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drawings/drawing5.xml" ContentType="application/vnd.openxmlformats-officedocument.drawingml.chartshapes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drawings/drawing6.xml" ContentType="application/vnd.openxmlformats-officedocument.drawingml.chartshapes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drawings/drawing7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32" w:rsidRDefault="00CC1132"/>
    <w:p w:rsidR="0071686D" w:rsidRDefault="0071686D"/>
    <w:p w:rsidR="0071686D" w:rsidRDefault="0071686D" w:rsidP="0071686D">
      <w:pPr>
        <w:jc w:val="center"/>
        <w:outlineLvl w:val="0"/>
        <w:rPr>
          <w:b/>
          <w:sz w:val="36"/>
          <w:szCs w:val="36"/>
          <w:lang w:val="en-GB"/>
        </w:rPr>
      </w:pPr>
    </w:p>
    <w:p w:rsidR="0071686D" w:rsidRPr="003C3E19" w:rsidRDefault="00FA5601" w:rsidP="0071686D">
      <w:pPr>
        <w:jc w:val="center"/>
        <w:outlineLvl w:val="0"/>
        <w:rPr>
          <w:rFonts w:ascii="Century Gothic" w:hAnsi="Century Gothic"/>
          <w:b/>
          <w:sz w:val="36"/>
          <w:szCs w:val="36"/>
          <w:lang w:val="en-GB"/>
        </w:rPr>
      </w:pPr>
      <w:r>
        <w:rPr>
          <w:rFonts w:ascii="Century Gothic" w:hAnsi="Century Gothic"/>
          <w:b/>
          <w:sz w:val="36"/>
          <w:szCs w:val="36"/>
          <w:lang w:val="en-GB"/>
        </w:rPr>
        <w:t>Project „Gen Y-</w:t>
      </w:r>
      <w:r w:rsidR="0071686D" w:rsidRPr="003C3E19">
        <w:rPr>
          <w:rFonts w:ascii="Century Gothic" w:hAnsi="Century Gothic"/>
          <w:b/>
          <w:sz w:val="36"/>
          <w:szCs w:val="36"/>
          <w:lang w:val="en-GB"/>
        </w:rPr>
        <w:t>City”</w:t>
      </w:r>
    </w:p>
    <w:p w:rsidR="0071686D" w:rsidRPr="003C3E19" w:rsidRDefault="0071686D" w:rsidP="0071686D">
      <w:pPr>
        <w:jc w:val="center"/>
        <w:outlineLvl w:val="0"/>
        <w:rPr>
          <w:rFonts w:ascii="Century Gothic" w:hAnsi="Century Gothic"/>
          <w:b/>
          <w:sz w:val="36"/>
          <w:szCs w:val="36"/>
          <w:lang w:val="en-GB"/>
        </w:rPr>
      </w:pPr>
      <w:r w:rsidRPr="003C3E19">
        <w:rPr>
          <w:rFonts w:ascii="Century Gothic" w:hAnsi="Century Gothic"/>
          <w:b/>
          <w:sz w:val="36"/>
          <w:szCs w:val="36"/>
          <w:lang w:val="en-GB"/>
        </w:rPr>
        <w:t>(“Get into the swing of the City!”)</w:t>
      </w:r>
    </w:p>
    <w:p w:rsidR="0071686D" w:rsidRPr="003C3E19" w:rsidRDefault="0071686D" w:rsidP="0071686D">
      <w:pPr>
        <w:jc w:val="center"/>
        <w:outlineLvl w:val="0"/>
        <w:rPr>
          <w:rFonts w:ascii="Century Gothic" w:hAnsi="Century Gothic"/>
          <w:b/>
          <w:color w:val="000000"/>
          <w:sz w:val="36"/>
          <w:szCs w:val="36"/>
          <w:lang w:val="en-GB"/>
        </w:rPr>
      </w:pPr>
      <w:r w:rsidRPr="003C3E19">
        <w:rPr>
          <w:rFonts w:ascii="Century Gothic" w:hAnsi="Century Gothic"/>
          <w:b/>
          <w:color w:val="000000"/>
          <w:sz w:val="36"/>
          <w:szCs w:val="36"/>
          <w:lang w:val="en-GB"/>
        </w:rPr>
        <w:t xml:space="preserve">Meeting </w:t>
      </w:r>
    </w:p>
    <w:p w:rsidR="0071686D" w:rsidRPr="009064D5" w:rsidRDefault="009064D5" w:rsidP="0071686D">
      <w:pPr>
        <w:jc w:val="center"/>
        <w:outlineLvl w:val="0"/>
        <w:rPr>
          <w:rFonts w:ascii="Century Gothic" w:hAnsi="Century Gothic"/>
          <w:b/>
          <w:color w:val="000000"/>
          <w:lang w:val="en-GB"/>
        </w:rPr>
      </w:pPr>
      <w:r>
        <w:rPr>
          <w:rFonts w:ascii="Century Gothic" w:hAnsi="Century Gothic"/>
          <w:b/>
          <w:color w:val="000000"/>
          <w:lang w:val="en-GB"/>
        </w:rPr>
        <w:t>Park Hotel “</w:t>
      </w:r>
      <w:proofErr w:type="spellStart"/>
      <w:r>
        <w:rPr>
          <w:rFonts w:ascii="Century Gothic" w:hAnsi="Century Gothic"/>
          <w:b/>
          <w:color w:val="000000"/>
          <w:lang w:val="en-GB"/>
        </w:rPr>
        <w:t>Latgola</w:t>
      </w:r>
      <w:proofErr w:type="spellEnd"/>
      <w:r>
        <w:rPr>
          <w:rFonts w:ascii="Century Gothic" w:hAnsi="Century Gothic"/>
          <w:b/>
          <w:color w:val="000000"/>
          <w:lang w:val="en-GB"/>
        </w:rPr>
        <w:t xml:space="preserve">”, </w:t>
      </w:r>
      <w:proofErr w:type="spellStart"/>
      <w:r>
        <w:rPr>
          <w:rFonts w:ascii="Century Gothic" w:hAnsi="Century Gothic"/>
          <w:b/>
          <w:color w:val="000000"/>
          <w:lang w:val="en-GB"/>
        </w:rPr>
        <w:t>Ģimnāzijas</w:t>
      </w:r>
      <w:proofErr w:type="spellEnd"/>
      <w:r>
        <w:rPr>
          <w:rFonts w:ascii="Century Gothic" w:hAnsi="Century Gothic"/>
          <w:b/>
          <w:color w:val="000000"/>
          <w:lang w:val="en-GB"/>
        </w:rPr>
        <w:t xml:space="preserve"> Street 46</w:t>
      </w:r>
    </w:p>
    <w:p w:rsidR="0071686D" w:rsidRPr="003C3E19" w:rsidRDefault="0071686D" w:rsidP="0071686D">
      <w:pPr>
        <w:jc w:val="center"/>
        <w:outlineLvl w:val="0"/>
        <w:rPr>
          <w:rFonts w:ascii="Century Gothic" w:hAnsi="Century Gothic"/>
          <w:b/>
          <w:lang w:val="en-GB"/>
        </w:rPr>
      </w:pPr>
      <w:r w:rsidRPr="003C3E19">
        <w:rPr>
          <w:rFonts w:ascii="Century Gothic" w:hAnsi="Century Gothic"/>
          <w:b/>
          <w:lang w:val="en-GB"/>
        </w:rPr>
        <w:t>Daugavpils, Latvia</w:t>
      </w:r>
    </w:p>
    <w:p w:rsidR="0071686D" w:rsidRPr="00B12488" w:rsidRDefault="00287872" w:rsidP="00B12488">
      <w:pPr>
        <w:jc w:val="center"/>
        <w:outlineLvl w:val="0"/>
        <w:rPr>
          <w:rFonts w:ascii="Century Gothic" w:hAnsi="Century Gothic"/>
          <w:b/>
          <w:lang w:val="en-GB"/>
        </w:rPr>
      </w:pPr>
      <w:r>
        <w:rPr>
          <w:rFonts w:ascii="Century Gothic" w:hAnsi="Century Gothic"/>
          <w:b/>
          <w:lang w:val="en-GB"/>
        </w:rPr>
        <w:t>March 11, 2016</w:t>
      </w:r>
      <w:bookmarkStart w:id="0" w:name="_GoBack"/>
      <w:bookmarkEnd w:id="0"/>
    </w:p>
    <w:p w:rsidR="0071686D" w:rsidRPr="003C3E19" w:rsidRDefault="00C826B0" w:rsidP="003C3E19">
      <w:pPr>
        <w:jc w:val="center"/>
        <w:outlineLvl w:val="0"/>
        <w:rPr>
          <w:rFonts w:ascii="Century Gothic" w:hAnsi="Century Gothic"/>
          <w:b/>
          <w:sz w:val="36"/>
          <w:szCs w:val="36"/>
          <w:lang w:val="en-GB"/>
        </w:rPr>
      </w:pPr>
      <w:r>
        <w:rPr>
          <w:rFonts w:ascii="Century Gothic" w:hAnsi="Century Gothic"/>
          <w:b/>
          <w:sz w:val="36"/>
          <w:szCs w:val="36"/>
          <w:lang w:val="en-GB"/>
        </w:rPr>
        <w:t>Evaluation Form</w:t>
      </w:r>
      <w:r w:rsidR="0071686D" w:rsidRPr="003C3E19">
        <w:rPr>
          <w:rFonts w:ascii="Century Gothic" w:hAnsi="Century Gothic"/>
          <w:b/>
          <w:sz w:val="36"/>
          <w:szCs w:val="36"/>
          <w:lang w:val="en-GB"/>
        </w:rPr>
        <w:t xml:space="preserve"> </w:t>
      </w:r>
    </w:p>
    <w:p w:rsidR="00C826B0" w:rsidRPr="00E47BF7" w:rsidRDefault="00C826B0" w:rsidP="00C826B0">
      <w:pPr>
        <w:spacing w:after="120"/>
        <w:jc w:val="both"/>
        <w:rPr>
          <w:i/>
          <w:sz w:val="16"/>
          <w:szCs w:val="16"/>
          <w:lang w:val="en-US"/>
        </w:rPr>
      </w:pPr>
      <w:r w:rsidRPr="00E47BF7">
        <w:rPr>
          <w:i/>
          <w:sz w:val="16"/>
          <w:szCs w:val="16"/>
          <w:lang w:val="en-US"/>
        </w:rPr>
        <w:t xml:space="preserve">Please help us to evaluate our project meeting- conference by completing this questionnaire. Your feedback is very important for us. Highlight the appropriate number and feel free to add your comments at the end of </w:t>
      </w:r>
      <w:proofErr w:type="gramStart"/>
      <w:r w:rsidRPr="00E47BF7">
        <w:rPr>
          <w:i/>
          <w:sz w:val="16"/>
          <w:szCs w:val="16"/>
          <w:lang w:val="en-US"/>
        </w:rPr>
        <w:t xml:space="preserve">the form or where you feel </w:t>
      </w:r>
      <w:r w:rsidR="00B12488">
        <w:rPr>
          <w:i/>
          <w:sz w:val="16"/>
          <w:szCs w:val="16"/>
          <w:lang w:val="en-US"/>
        </w:rPr>
        <w:t xml:space="preserve">it is </w:t>
      </w:r>
      <w:r w:rsidRPr="00E47BF7">
        <w:rPr>
          <w:i/>
          <w:sz w:val="16"/>
          <w:szCs w:val="16"/>
          <w:lang w:val="en-US"/>
        </w:rPr>
        <w:t>necessary</w:t>
      </w:r>
      <w:proofErr w:type="gramEnd"/>
      <w:r w:rsidRPr="00E47BF7">
        <w:rPr>
          <w:i/>
          <w:sz w:val="16"/>
          <w:szCs w:val="16"/>
          <w:lang w:val="en-US"/>
        </w:rPr>
        <w:t xml:space="preserve">. </w:t>
      </w:r>
      <w:r w:rsidR="00B12488">
        <w:rPr>
          <w:i/>
          <w:sz w:val="16"/>
          <w:szCs w:val="16"/>
          <w:lang w:val="en-US"/>
        </w:rPr>
        <w:t xml:space="preserve">               </w:t>
      </w:r>
      <w:r>
        <w:rPr>
          <w:i/>
          <w:sz w:val="16"/>
          <w:szCs w:val="16"/>
          <w:lang w:val="en-US"/>
        </w:rPr>
        <w:t xml:space="preserve">  </w:t>
      </w:r>
      <w:r w:rsidR="00B12488">
        <w:rPr>
          <w:i/>
          <w:sz w:val="16"/>
          <w:szCs w:val="16"/>
          <w:lang w:val="en-US"/>
        </w:rPr>
        <w:t>(Thank you in advance.</w:t>
      </w:r>
      <w:r w:rsidRPr="00E47BF7">
        <w:rPr>
          <w:i/>
          <w:sz w:val="16"/>
          <w:szCs w:val="16"/>
          <w:lang w:val="en-US"/>
        </w:rPr>
        <w:t>)</w:t>
      </w:r>
      <w:r>
        <w:rPr>
          <w:i/>
          <w:sz w:val="16"/>
          <w:szCs w:val="16"/>
          <w:lang w:val="en-US"/>
        </w:rPr>
        <w:t xml:space="preserve"> </w:t>
      </w:r>
      <w:proofErr w:type="spellStart"/>
      <w:r w:rsidRPr="00E47BF7">
        <w:rPr>
          <w:i/>
          <w:sz w:val="16"/>
          <w:szCs w:val="16"/>
          <w:lang w:val="en-US"/>
        </w:rPr>
        <w:t>Lūdzu</w:t>
      </w:r>
      <w:proofErr w:type="spellEnd"/>
      <w:r w:rsidR="00B12488">
        <w:rPr>
          <w:i/>
          <w:sz w:val="16"/>
          <w:szCs w:val="16"/>
          <w:lang w:val="en-US"/>
        </w:rPr>
        <w:t>,</w:t>
      </w:r>
      <w:r w:rsidRPr="00E47BF7">
        <w:rPr>
          <w:i/>
          <w:sz w:val="16"/>
          <w:szCs w:val="16"/>
          <w:lang w:val="en-US"/>
        </w:rPr>
        <w:t xml:space="preserve"> </w:t>
      </w:r>
      <w:proofErr w:type="spellStart"/>
      <w:r w:rsidRPr="00E47BF7">
        <w:rPr>
          <w:i/>
          <w:sz w:val="16"/>
          <w:szCs w:val="16"/>
          <w:lang w:val="en-US"/>
        </w:rPr>
        <w:t>palīdziet</w:t>
      </w:r>
      <w:proofErr w:type="spellEnd"/>
      <w:r w:rsidRPr="00E47BF7">
        <w:rPr>
          <w:i/>
          <w:sz w:val="16"/>
          <w:szCs w:val="16"/>
          <w:lang w:val="en-US"/>
        </w:rPr>
        <w:t xml:space="preserve"> </w:t>
      </w:r>
      <w:proofErr w:type="spellStart"/>
      <w:r w:rsidRPr="00E47BF7">
        <w:rPr>
          <w:i/>
          <w:sz w:val="16"/>
          <w:szCs w:val="16"/>
          <w:lang w:val="en-US"/>
        </w:rPr>
        <w:t>novērtēt</w:t>
      </w:r>
      <w:proofErr w:type="spellEnd"/>
      <w:r w:rsidRPr="00E47BF7">
        <w:rPr>
          <w:i/>
          <w:sz w:val="16"/>
          <w:szCs w:val="16"/>
          <w:lang w:val="en-US"/>
        </w:rPr>
        <w:t xml:space="preserve"> </w:t>
      </w:r>
      <w:proofErr w:type="spellStart"/>
      <w:r w:rsidRPr="00E47BF7">
        <w:rPr>
          <w:i/>
          <w:sz w:val="16"/>
          <w:szCs w:val="16"/>
          <w:lang w:val="en-US"/>
        </w:rPr>
        <w:t>projekta</w:t>
      </w:r>
      <w:proofErr w:type="spellEnd"/>
      <w:r w:rsidRPr="00E47BF7">
        <w:rPr>
          <w:i/>
          <w:sz w:val="16"/>
          <w:szCs w:val="16"/>
          <w:lang w:val="en-US"/>
        </w:rPr>
        <w:t xml:space="preserve"> </w:t>
      </w:r>
      <w:proofErr w:type="spellStart"/>
      <w:r w:rsidRPr="00E47BF7">
        <w:rPr>
          <w:i/>
          <w:sz w:val="16"/>
          <w:szCs w:val="16"/>
          <w:lang w:val="en-US"/>
        </w:rPr>
        <w:t>sanāksmi</w:t>
      </w:r>
      <w:proofErr w:type="spellEnd"/>
      <w:r w:rsidRPr="00E47BF7">
        <w:rPr>
          <w:i/>
          <w:sz w:val="16"/>
          <w:szCs w:val="16"/>
          <w:lang w:val="en-US"/>
        </w:rPr>
        <w:t xml:space="preserve"> – </w:t>
      </w:r>
      <w:proofErr w:type="spellStart"/>
      <w:r w:rsidR="00B12488">
        <w:rPr>
          <w:i/>
          <w:sz w:val="16"/>
          <w:szCs w:val="16"/>
          <w:lang w:val="en-US"/>
        </w:rPr>
        <w:t>konferenci</w:t>
      </w:r>
      <w:proofErr w:type="spellEnd"/>
      <w:r w:rsidR="00B12488">
        <w:rPr>
          <w:i/>
          <w:sz w:val="16"/>
          <w:szCs w:val="16"/>
          <w:lang w:val="en-US"/>
        </w:rPr>
        <w:t xml:space="preserve">, </w:t>
      </w:r>
      <w:proofErr w:type="spellStart"/>
      <w:r w:rsidR="00B12488">
        <w:rPr>
          <w:i/>
          <w:sz w:val="16"/>
          <w:szCs w:val="16"/>
          <w:lang w:val="en-US"/>
        </w:rPr>
        <w:t>aizpildot</w:t>
      </w:r>
      <w:proofErr w:type="spellEnd"/>
      <w:r w:rsidR="00B12488">
        <w:rPr>
          <w:i/>
          <w:sz w:val="16"/>
          <w:szCs w:val="16"/>
          <w:lang w:val="en-US"/>
        </w:rPr>
        <w:t xml:space="preserve"> </w:t>
      </w:r>
      <w:proofErr w:type="spellStart"/>
      <w:r w:rsidR="00B12488">
        <w:rPr>
          <w:i/>
          <w:sz w:val="16"/>
          <w:szCs w:val="16"/>
          <w:lang w:val="en-US"/>
        </w:rPr>
        <w:t>šo</w:t>
      </w:r>
      <w:proofErr w:type="spellEnd"/>
      <w:r w:rsidR="00B12488">
        <w:rPr>
          <w:i/>
          <w:sz w:val="16"/>
          <w:szCs w:val="16"/>
          <w:lang w:val="en-US"/>
        </w:rPr>
        <w:t xml:space="preserve"> </w:t>
      </w:r>
      <w:proofErr w:type="spellStart"/>
      <w:r w:rsidR="00B12488">
        <w:rPr>
          <w:i/>
          <w:sz w:val="16"/>
          <w:szCs w:val="16"/>
          <w:lang w:val="en-US"/>
        </w:rPr>
        <w:t>anketu</w:t>
      </w:r>
      <w:proofErr w:type="spellEnd"/>
      <w:r w:rsidR="00B12488">
        <w:rPr>
          <w:i/>
          <w:sz w:val="16"/>
          <w:szCs w:val="16"/>
          <w:lang w:val="en-US"/>
        </w:rPr>
        <w:t>!</w:t>
      </w:r>
      <w:r w:rsidRPr="00E47BF7">
        <w:rPr>
          <w:i/>
          <w:sz w:val="16"/>
          <w:szCs w:val="16"/>
          <w:lang w:val="en-US"/>
        </w:rPr>
        <w:t xml:space="preserve"> </w:t>
      </w:r>
      <w:proofErr w:type="spellStart"/>
      <w:r w:rsidRPr="00E47BF7">
        <w:rPr>
          <w:i/>
          <w:sz w:val="16"/>
          <w:szCs w:val="16"/>
          <w:lang w:val="en-US"/>
        </w:rPr>
        <w:t>Jūsu</w:t>
      </w:r>
      <w:proofErr w:type="spellEnd"/>
      <w:r w:rsidRPr="00E47BF7">
        <w:rPr>
          <w:i/>
          <w:sz w:val="16"/>
          <w:szCs w:val="16"/>
          <w:lang w:val="en-US"/>
        </w:rPr>
        <w:t xml:space="preserve"> </w:t>
      </w:r>
      <w:proofErr w:type="spellStart"/>
      <w:r w:rsidRPr="00E47BF7">
        <w:rPr>
          <w:i/>
          <w:sz w:val="16"/>
          <w:szCs w:val="16"/>
          <w:lang w:val="en-US"/>
        </w:rPr>
        <w:t>atsauksmes</w:t>
      </w:r>
      <w:proofErr w:type="spellEnd"/>
      <w:r w:rsidRPr="00E47BF7">
        <w:rPr>
          <w:i/>
          <w:sz w:val="16"/>
          <w:szCs w:val="16"/>
          <w:lang w:val="en-US"/>
        </w:rPr>
        <w:t xml:space="preserve"> mums </w:t>
      </w:r>
      <w:proofErr w:type="spellStart"/>
      <w:r w:rsidRPr="00E47BF7">
        <w:rPr>
          <w:i/>
          <w:sz w:val="16"/>
          <w:szCs w:val="16"/>
          <w:lang w:val="en-US"/>
        </w:rPr>
        <w:t>ir</w:t>
      </w:r>
      <w:proofErr w:type="spellEnd"/>
      <w:r w:rsidRPr="00E47BF7">
        <w:rPr>
          <w:i/>
          <w:sz w:val="16"/>
          <w:szCs w:val="16"/>
          <w:lang w:val="en-US"/>
        </w:rPr>
        <w:t xml:space="preserve"> </w:t>
      </w:r>
      <w:proofErr w:type="spellStart"/>
      <w:r w:rsidRPr="00E47BF7">
        <w:rPr>
          <w:i/>
          <w:sz w:val="16"/>
          <w:szCs w:val="16"/>
          <w:lang w:val="en-US"/>
        </w:rPr>
        <w:t>ļoti</w:t>
      </w:r>
      <w:proofErr w:type="spellEnd"/>
      <w:r w:rsidRPr="00E47BF7">
        <w:rPr>
          <w:i/>
          <w:sz w:val="16"/>
          <w:szCs w:val="16"/>
          <w:lang w:val="en-US"/>
        </w:rPr>
        <w:t xml:space="preserve"> </w:t>
      </w:r>
      <w:proofErr w:type="spellStart"/>
      <w:r w:rsidRPr="00E47BF7">
        <w:rPr>
          <w:i/>
          <w:sz w:val="16"/>
          <w:szCs w:val="16"/>
          <w:lang w:val="en-US"/>
        </w:rPr>
        <w:t>svarīgas</w:t>
      </w:r>
      <w:proofErr w:type="spellEnd"/>
      <w:r w:rsidRPr="00E47BF7">
        <w:rPr>
          <w:i/>
          <w:sz w:val="16"/>
          <w:szCs w:val="16"/>
          <w:lang w:val="en-US"/>
        </w:rPr>
        <w:t xml:space="preserve">. </w:t>
      </w:r>
      <w:proofErr w:type="spellStart"/>
      <w:r w:rsidRPr="00E47BF7">
        <w:rPr>
          <w:i/>
          <w:sz w:val="16"/>
          <w:szCs w:val="16"/>
          <w:lang w:val="en-US"/>
        </w:rPr>
        <w:t>Atzīmējiet</w:t>
      </w:r>
      <w:proofErr w:type="spellEnd"/>
      <w:r w:rsidRPr="00E47BF7">
        <w:rPr>
          <w:i/>
          <w:sz w:val="16"/>
          <w:szCs w:val="16"/>
          <w:lang w:val="en-US"/>
        </w:rPr>
        <w:t xml:space="preserve">, </w:t>
      </w:r>
      <w:proofErr w:type="spellStart"/>
      <w:r w:rsidRPr="00E47BF7">
        <w:rPr>
          <w:i/>
          <w:sz w:val="16"/>
          <w:szCs w:val="16"/>
          <w:lang w:val="en-US"/>
        </w:rPr>
        <w:t>lūdzu</w:t>
      </w:r>
      <w:proofErr w:type="spellEnd"/>
      <w:r w:rsidRPr="00E47BF7">
        <w:rPr>
          <w:i/>
          <w:sz w:val="16"/>
          <w:szCs w:val="16"/>
          <w:lang w:val="en-US"/>
        </w:rPr>
        <w:t xml:space="preserve">, </w:t>
      </w:r>
      <w:proofErr w:type="spellStart"/>
      <w:r w:rsidRPr="00E47BF7">
        <w:rPr>
          <w:i/>
          <w:sz w:val="16"/>
          <w:szCs w:val="16"/>
          <w:lang w:val="en-US"/>
        </w:rPr>
        <w:t>atbilstošos</w:t>
      </w:r>
      <w:proofErr w:type="spellEnd"/>
      <w:r w:rsidRPr="00E47BF7">
        <w:rPr>
          <w:i/>
          <w:sz w:val="16"/>
          <w:szCs w:val="16"/>
          <w:lang w:val="en-US"/>
        </w:rPr>
        <w:t xml:space="preserve"> </w:t>
      </w:r>
      <w:proofErr w:type="spellStart"/>
      <w:r w:rsidRPr="00E47BF7">
        <w:rPr>
          <w:i/>
          <w:sz w:val="16"/>
          <w:szCs w:val="16"/>
          <w:lang w:val="en-US"/>
        </w:rPr>
        <w:t>skaitļus</w:t>
      </w:r>
      <w:proofErr w:type="spellEnd"/>
      <w:r w:rsidRPr="00E47BF7">
        <w:rPr>
          <w:i/>
          <w:sz w:val="16"/>
          <w:szCs w:val="16"/>
          <w:lang w:val="en-US"/>
        </w:rPr>
        <w:t xml:space="preserve"> </w:t>
      </w:r>
      <w:proofErr w:type="spellStart"/>
      <w:r w:rsidRPr="00E47BF7">
        <w:rPr>
          <w:i/>
          <w:sz w:val="16"/>
          <w:szCs w:val="16"/>
          <w:lang w:val="en-US"/>
        </w:rPr>
        <w:t>tabulā</w:t>
      </w:r>
      <w:proofErr w:type="spellEnd"/>
      <w:r w:rsidRPr="00E47BF7">
        <w:rPr>
          <w:i/>
          <w:sz w:val="16"/>
          <w:szCs w:val="16"/>
          <w:lang w:val="en-US"/>
        </w:rPr>
        <w:t xml:space="preserve"> </w:t>
      </w:r>
      <w:proofErr w:type="gramStart"/>
      <w:r w:rsidRPr="00E47BF7">
        <w:rPr>
          <w:i/>
          <w:sz w:val="16"/>
          <w:szCs w:val="16"/>
          <w:lang w:val="en-US"/>
        </w:rPr>
        <w:t>un</w:t>
      </w:r>
      <w:proofErr w:type="gramEnd"/>
      <w:r w:rsidRPr="00E47BF7">
        <w:rPr>
          <w:i/>
          <w:sz w:val="16"/>
          <w:szCs w:val="16"/>
          <w:lang w:val="en-US"/>
        </w:rPr>
        <w:t xml:space="preserve"> </w:t>
      </w:r>
      <w:proofErr w:type="spellStart"/>
      <w:r w:rsidRPr="00E47BF7">
        <w:rPr>
          <w:i/>
          <w:sz w:val="16"/>
          <w:szCs w:val="16"/>
          <w:lang w:val="en-US"/>
        </w:rPr>
        <w:t>pievienojiet</w:t>
      </w:r>
      <w:proofErr w:type="spellEnd"/>
      <w:r w:rsidRPr="00E47BF7">
        <w:rPr>
          <w:i/>
          <w:sz w:val="16"/>
          <w:szCs w:val="16"/>
          <w:lang w:val="en-US"/>
        </w:rPr>
        <w:t xml:space="preserve"> </w:t>
      </w:r>
      <w:proofErr w:type="spellStart"/>
      <w:r w:rsidRPr="00E47BF7">
        <w:rPr>
          <w:i/>
          <w:sz w:val="16"/>
          <w:szCs w:val="16"/>
          <w:lang w:val="en-US"/>
        </w:rPr>
        <w:t>savus</w:t>
      </w:r>
      <w:proofErr w:type="spellEnd"/>
      <w:r w:rsidRPr="00E47BF7">
        <w:rPr>
          <w:i/>
          <w:sz w:val="16"/>
          <w:szCs w:val="16"/>
          <w:lang w:val="en-US"/>
        </w:rPr>
        <w:t xml:space="preserve"> </w:t>
      </w:r>
      <w:proofErr w:type="spellStart"/>
      <w:r w:rsidRPr="00E47BF7">
        <w:rPr>
          <w:i/>
          <w:sz w:val="16"/>
          <w:szCs w:val="16"/>
          <w:lang w:val="en-US"/>
        </w:rPr>
        <w:t>komentārus</w:t>
      </w:r>
      <w:proofErr w:type="spellEnd"/>
      <w:r w:rsidRPr="00E47BF7">
        <w:rPr>
          <w:i/>
          <w:sz w:val="16"/>
          <w:szCs w:val="16"/>
          <w:lang w:val="en-US"/>
        </w:rPr>
        <w:t xml:space="preserve"> </w:t>
      </w:r>
      <w:proofErr w:type="spellStart"/>
      <w:r w:rsidRPr="00E47BF7">
        <w:rPr>
          <w:i/>
          <w:sz w:val="16"/>
          <w:szCs w:val="16"/>
          <w:lang w:val="en-US"/>
        </w:rPr>
        <w:t>nākamajā</w:t>
      </w:r>
      <w:proofErr w:type="spellEnd"/>
      <w:r w:rsidRPr="00E47BF7">
        <w:rPr>
          <w:i/>
          <w:sz w:val="16"/>
          <w:szCs w:val="16"/>
          <w:lang w:val="en-US"/>
        </w:rPr>
        <w:t xml:space="preserve"> </w:t>
      </w:r>
      <w:proofErr w:type="spellStart"/>
      <w:r w:rsidRPr="00E47BF7">
        <w:rPr>
          <w:i/>
          <w:sz w:val="16"/>
          <w:szCs w:val="16"/>
          <w:lang w:val="en-US"/>
        </w:rPr>
        <w:t>lapā</w:t>
      </w:r>
      <w:proofErr w:type="spellEnd"/>
      <w:r w:rsidRPr="00E47BF7">
        <w:rPr>
          <w:i/>
          <w:sz w:val="16"/>
          <w:szCs w:val="16"/>
          <w:lang w:val="en-US"/>
        </w:rPr>
        <w:t xml:space="preserve"> </w:t>
      </w:r>
      <w:proofErr w:type="spellStart"/>
      <w:r w:rsidRPr="00E47BF7">
        <w:rPr>
          <w:i/>
          <w:sz w:val="16"/>
          <w:szCs w:val="16"/>
          <w:lang w:val="en-US"/>
        </w:rPr>
        <w:t>vai</w:t>
      </w:r>
      <w:proofErr w:type="spellEnd"/>
      <w:r w:rsidRPr="00E47BF7">
        <w:rPr>
          <w:i/>
          <w:sz w:val="16"/>
          <w:szCs w:val="16"/>
          <w:lang w:val="en-US"/>
        </w:rPr>
        <w:t xml:space="preserve"> </w:t>
      </w:r>
      <w:proofErr w:type="spellStart"/>
      <w:r w:rsidRPr="00E47BF7">
        <w:rPr>
          <w:i/>
          <w:sz w:val="16"/>
          <w:szCs w:val="16"/>
          <w:lang w:val="en-US"/>
        </w:rPr>
        <w:t>arī</w:t>
      </w:r>
      <w:proofErr w:type="spellEnd"/>
      <w:r w:rsidRPr="00E47BF7">
        <w:rPr>
          <w:i/>
          <w:sz w:val="16"/>
          <w:szCs w:val="16"/>
          <w:lang w:val="en-US"/>
        </w:rPr>
        <w:t xml:space="preserve"> tur, </w:t>
      </w:r>
      <w:proofErr w:type="spellStart"/>
      <w:r w:rsidRPr="00E47BF7">
        <w:rPr>
          <w:i/>
          <w:sz w:val="16"/>
          <w:szCs w:val="16"/>
          <w:lang w:val="en-US"/>
        </w:rPr>
        <w:t>kur</w:t>
      </w:r>
      <w:proofErr w:type="spellEnd"/>
      <w:r w:rsidRPr="00E47BF7">
        <w:rPr>
          <w:i/>
          <w:sz w:val="16"/>
          <w:szCs w:val="16"/>
          <w:lang w:val="en-US"/>
        </w:rPr>
        <w:t xml:space="preserve"> </w:t>
      </w:r>
      <w:proofErr w:type="spellStart"/>
      <w:r w:rsidRPr="00E47BF7">
        <w:rPr>
          <w:i/>
          <w:sz w:val="16"/>
          <w:szCs w:val="16"/>
          <w:lang w:val="en-US"/>
        </w:rPr>
        <w:t>Jums</w:t>
      </w:r>
      <w:proofErr w:type="spellEnd"/>
      <w:r w:rsidRPr="00E47BF7">
        <w:rPr>
          <w:i/>
          <w:sz w:val="16"/>
          <w:szCs w:val="16"/>
          <w:lang w:val="en-US"/>
        </w:rPr>
        <w:t xml:space="preserve"> </w:t>
      </w:r>
      <w:proofErr w:type="spellStart"/>
      <w:r w:rsidRPr="00E47BF7">
        <w:rPr>
          <w:i/>
          <w:sz w:val="16"/>
          <w:szCs w:val="16"/>
          <w:lang w:val="en-US"/>
        </w:rPr>
        <w:t>tas</w:t>
      </w:r>
      <w:proofErr w:type="spellEnd"/>
      <w:r w:rsidRPr="00E47BF7">
        <w:rPr>
          <w:i/>
          <w:sz w:val="16"/>
          <w:szCs w:val="16"/>
          <w:lang w:val="en-US"/>
        </w:rPr>
        <w:t xml:space="preserve"> </w:t>
      </w:r>
      <w:proofErr w:type="spellStart"/>
      <w:r w:rsidRPr="00E47BF7">
        <w:rPr>
          <w:i/>
          <w:sz w:val="16"/>
          <w:szCs w:val="16"/>
          <w:lang w:val="en-US"/>
        </w:rPr>
        <w:t>liekas</w:t>
      </w:r>
      <w:proofErr w:type="spellEnd"/>
      <w:r w:rsidRPr="00E47BF7">
        <w:rPr>
          <w:i/>
          <w:sz w:val="16"/>
          <w:szCs w:val="16"/>
          <w:lang w:val="en-US"/>
        </w:rPr>
        <w:t xml:space="preserve"> </w:t>
      </w:r>
      <w:proofErr w:type="spellStart"/>
      <w:r w:rsidRPr="00E47BF7">
        <w:rPr>
          <w:i/>
          <w:sz w:val="16"/>
          <w:szCs w:val="16"/>
          <w:lang w:val="en-US"/>
        </w:rPr>
        <w:t>nepieciešams</w:t>
      </w:r>
      <w:proofErr w:type="spellEnd"/>
      <w:r w:rsidRPr="00E47BF7">
        <w:rPr>
          <w:i/>
          <w:sz w:val="16"/>
          <w:szCs w:val="16"/>
          <w:lang w:val="en-US"/>
        </w:rPr>
        <w:t xml:space="preserve">. </w:t>
      </w:r>
      <w:r w:rsidR="00B12488">
        <w:rPr>
          <w:i/>
          <w:sz w:val="16"/>
          <w:szCs w:val="16"/>
          <w:lang w:val="en-US"/>
        </w:rPr>
        <w:t xml:space="preserve">                  </w:t>
      </w:r>
      <w:r>
        <w:rPr>
          <w:i/>
          <w:sz w:val="16"/>
          <w:szCs w:val="16"/>
          <w:lang w:val="en-US"/>
        </w:rPr>
        <w:t xml:space="preserve">   </w:t>
      </w:r>
      <w:r w:rsidRPr="00E47BF7">
        <w:rPr>
          <w:i/>
          <w:sz w:val="16"/>
          <w:szCs w:val="16"/>
          <w:lang w:val="en-US"/>
        </w:rPr>
        <w:t>(</w:t>
      </w:r>
      <w:proofErr w:type="spellStart"/>
      <w:r w:rsidRPr="00E47BF7">
        <w:rPr>
          <w:i/>
          <w:sz w:val="16"/>
          <w:szCs w:val="16"/>
          <w:lang w:val="en-US"/>
        </w:rPr>
        <w:t>Paldies</w:t>
      </w:r>
      <w:proofErr w:type="spellEnd"/>
      <w:r w:rsidRPr="00E47BF7">
        <w:rPr>
          <w:i/>
          <w:sz w:val="16"/>
          <w:szCs w:val="16"/>
          <w:lang w:val="en-US"/>
        </w:rPr>
        <w:t xml:space="preserve"> </w:t>
      </w:r>
      <w:proofErr w:type="spellStart"/>
      <w:r w:rsidRPr="00E47BF7">
        <w:rPr>
          <w:i/>
          <w:sz w:val="16"/>
          <w:szCs w:val="16"/>
          <w:lang w:val="en-US"/>
        </w:rPr>
        <w:t>jau</w:t>
      </w:r>
      <w:proofErr w:type="spellEnd"/>
      <w:r w:rsidRPr="00E47BF7">
        <w:rPr>
          <w:i/>
          <w:sz w:val="16"/>
          <w:szCs w:val="16"/>
          <w:lang w:val="en-US"/>
        </w:rPr>
        <w:t xml:space="preserve"> </w:t>
      </w:r>
      <w:proofErr w:type="spellStart"/>
      <w:r w:rsidRPr="00E47BF7">
        <w:rPr>
          <w:i/>
          <w:sz w:val="16"/>
          <w:szCs w:val="16"/>
          <w:lang w:val="en-US"/>
        </w:rPr>
        <w:t>iepriekš</w:t>
      </w:r>
      <w:proofErr w:type="spellEnd"/>
      <w:r w:rsidRPr="00E47BF7">
        <w:rPr>
          <w:i/>
          <w:sz w:val="16"/>
          <w:szCs w:val="16"/>
          <w:lang w:val="en-US"/>
        </w:rPr>
        <w:t>!</w:t>
      </w:r>
      <w:r w:rsidR="00B12488">
        <w:rPr>
          <w:i/>
          <w:sz w:val="16"/>
          <w:szCs w:val="16"/>
          <w:lang w:val="en-US"/>
        </w:rPr>
        <w:t>)</w:t>
      </w:r>
    </w:p>
    <w:tbl>
      <w:tblPr>
        <w:tblW w:w="9310" w:type="dxa"/>
        <w:shd w:val="clear" w:color="auto" w:fill="BDD6EE"/>
        <w:tblLook w:val="01E0" w:firstRow="1" w:lastRow="1" w:firstColumn="1" w:lastColumn="1" w:noHBand="0" w:noVBand="0"/>
      </w:tblPr>
      <w:tblGrid>
        <w:gridCol w:w="9310"/>
      </w:tblGrid>
      <w:tr w:rsidR="00C826B0" w:rsidRPr="00AD7486" w:rsidTr="00351686">
        <w:trPr>
          <w:trHeight w:val="398"/>
        </w:trPr>
        <w:tc>
          <w:tcPr>
            <w:tcW w:w="9310" w:type="dxa"/>
            <w:shd w:val="clear" w:color="auto" w:fill="BDD6EE"/>
            <w:vAlign w:val="center"/>
            <w:hideMark/>
          </w:tcPr>
          <w:p w:rsidR="00C826B0" w:rsidRDefault="00C826B0" w:rsidP="0035168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D7486">
              <w:rPr>
                <w:rFonts w:ascii="Arial" w:hAnsi="Arial" w:cs="Arial"/>
                <w:color w:val="000000"/>
                <w:lang w:val="en-US"/>
              </w:rPr>
              <w:t>SECTION 1</w:t>
            </w:r>
            <w:r>
              <w:rPr>
                <w:rFonts w:ascii="Arial" w:hAnsi="Arial" w:cs="Arial"/>
                <w:color w:val="000000"/>
                <w:lang w:val="en-US"/>
              </w:rPr>
              <w:t>/1.SADAĻA</w:t>
            </w:r>
            <w:r w:rsidRPr="00AD7486">
              <w:rPr>
                <w:rFonts w:ascii="Arial" w:hAnsi="Arial" w:cs="Arial"/>
                <w:color w:val="000000"/>
                <w:lang w:val="en-US"/>
              </w:rPr>
              <w:t xml:space="preserve">                   </w:t>
            </w:r>
            <w:r w:rsidR="00B12488">
              <w:rPr>
                <w:rFonts w:ascii="Arial" w:hAnsi="Arial" w:cs="Arial"/>
                <w:color w:val="000000"/>
                <w:lang w:val="en-US"/>
              </w:rPr>
              <w:t xml:space="preserve">                        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="00B12488">
              <w:rPr>
                <w:rFonts w:ascii="Arial" w:hAnsi="Arial" w:cs="Arial"/>
                <w:color w:val="000000"/>
                <w:lang w:val="en-US"/>
              </w:rPr>
              <w:t>“GEN-Y CITY” project meeting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 </w:t>
            </w:r>
          </w:p>
          <w:p w:rsidR="00C826B0" w:rsidRPr="00AD7486" w:rsidRDefault="00B12488" w:rsidP="00351686">
            <w:pPr>
              <w:jc w:val="right"/>
              <w:rPr>
                <w:rFonts w:ascii="Arial" w:hAnsi="Arial" w:cs="Arial"/>
                <w:color w:val="000000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color w:val="000000"/>
                <w:lang w:val="en-US"/>
              </w:rPr>
              <w:t>Projekta</w:t>
            </w:r>
            <w:proofErr w:type="spellEnd"/>
            <w:r>
              <w:rPr>
                <w:rFonts w:ascii="Arial" w:hAnsi="Arial" w:cs="Arial"/>
                <w:color w:val="000000"/>
                <w:lang w:val="en-US"/>
              </w:rPr>
              <w:t xml:space="preserve"> “GEN-Y CITY” </w:t>
            </w:r>
            <w:proofErr w:type="spellStart"/>
            <w:r>
              <w:rPr>
                <w:rFonts w:ascii="Arial" w:hAnsi="Arial" w:cs="Arial"/>
                <w:color w:val="000000"/>
                <w:lang w:val="en-US"/>
              </w:rPr>
              <w:t>sanāksme</w:t>
            </w:r>
            <w:proofErr w:type="spellEnd"/>
          </w:p>
        </w:tc>
      </w:tr>
    </w:tbl>
    <w:p w:rsidR="00C826B0" w:rsidRPr="00AD7486" w:rsidRDefault="00C826B0" w:rsidP="00C826B0">
      <w:pPr>
        <w:rPr>
          <w:rFonts w:ascii="Arial" w:hAnsi="Arial" w:cs="Arial"/>
          <w:color w:val="000000"/>
          <w:lang w:val="en-US" w:eastAsia="bg-BG"/>
        </w:rPr>
      </w:pPr>
    </w:p>
    <w:tbl>
      <w:tblPr>
        <w:tblW w:w="9288" w:type="dxa"/>
        <w:shd w:val="clear" w:color="auto" w:fill="8DB3E2"/>
        <w:tblLook w:val="01E0" w:firstRow="1" w:lastRow="1" w:firstColumn="1" w:lastColumn="1" w:noHBand="0" w:noVBand="0"/>
      </w:tblPr>
      <w:tblGrid>
        <w:gridCol w:w="1368"/>
        <w:gridCol w:w="1717"/>
        <w:gridCol w:w="1535"/>
        <w:gridCol w:w="1535"/>
        <w:gridCol w:w="1536"/>
        <w:gridCol w:w="1597"/>
      </w:tblGrid>
      <w:tr w:rsidR="00C826B0" w:rsidRPr="00AD7486" w:rsidTr="00351686">
        <w:tc>
          <w:tcPr>
            <w:tcW w:w="1368" w:type="dxa"/>
            <w:shd w:val="clear" w:color="auto" w:fill="8DB3E2"/>
            <w:hideMark/>
          </w:tcPr>
          <w:p w:rsidR="00C826B0" w:rsidRPr="00AD7486" w:rsidRDefault="00C826B0" w:rsidP="003516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AD748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7" w:type="dxa"/>
            <w:shd w:val="clear" w:color="auto" w:fill="8DB3E2"/>
            <w:hideMark/>
          </w:tcPr>
          <w:p w:rsidR="00C826B0" w:rsidRPr="00AD7486" w:rsidRDefault="00C826B0" w:rsidP="003516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AD748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5" w:type="dxa"/>
            <w:shd w:val="clear" w:color="auto" w:fill="8DB3E2"/>
            <w:hideMark/>
          </w:tcPr>
          <w:p w:rsidR="00C826B0" w:rsidRPr="00AD7486" w:rsidRDefault="00C826B0" w:rsidP="003516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AD748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35" w:type="dxa"/>
            <w:shd w:val="clear" w:color="auto" w:fill="8DB3E2"/>
            <w:hideMark/>
          </w:tcPr>
          <w:p w:rsidR="00C826B0" w:rsidRPr="00AD7486" w:rsidRDefault="00C826B0" w:rsidP="003516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AD748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36" w:type="dxa"/>
            <w:shd w:val="clear" w:color="auto" w:fill="8DB3E2"/>
            <w:hideMark/>
          </w:tcPr>
          <w:p w:rsidR="00C826B0" w:rsidRPr="00AD7486" w:rsidRDefault="00C826B0" w:rsidP="003516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AD7486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97" w:type="dxa"/>
            <w:shd w:val="clear" w:color="auto" w:fill="8DB3E2"/>
            <w:hideMark/>
          </w:tcPr>
          <w:p w:rsidR="00C826B0" w:rsidRPr="00AD7486" w:rsidRDefault="00C826B0" w:rsidP="003516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AD7486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C826B0" w:rsidRPr="00AD7486" w:rsidTr="00351686">
        <w:tc>
          <w:tcPr>
            <w:tcW w:w="1368" w:type="dxa"/>
            <w:shd w:val="clear" w:color="auto" w:fill="BDD6EE"/>
            <w:hideMark/>
          </w:tcPr>
          <w:p w:rsidR="00C826B0" w:rsidRDefault="00C826B0" w:rsidP="003516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D7486">
              <w:rPr>
                <w:rFonts w:ascii="Arial" w:hAnsi="Arial" w:cs="Arial"/>
                <w:color w:val="000000"/>
                <w:sz w:val="20"/>
                <w:szCs w:val="20"/>
              </w:rPr>
              <w:t>Poor</w:t>
            </w:r>
            <w:proofErr w:type="spellEnd"/>
          </w:p>
          <w:p w:rsidR="00C826B0" w:rsidRPr="00AD7486" w:rsidRDefault="00C826B0" w:rsidP="003516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Vāji</w:t>
            </w:r>
          </w:p>
        </w:tc>
        <w:tc>
          <w:tcPr>
            <w:tcW w:w="1717" w:type="dxa"/>
            <w:shd w:val="clear" w:color="auto" w:fill="BDD6EE"/>
            <w:hideMark/>
          </w:tcPr>
          <w:p w:rsidR="00C826B0" w:rsidRDefault="00C826B0" w:rsidP="003516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D7486">
              <w:rPr>
                <w:rFonts w:ascii="Arial" w:hAnsi="Arial" w:cs="Arial"/>
                <w:color w:val="000000"/>
                <w:sz w:val="20"/>
                <w:szCs w:val="20"/>
              </w:rPr>
              <w:t>Bellow</w:t>
            </w:r>
            <w:proofErr w:type="spellEnd"/>
            <w:r w:rsidRPr="00AD748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486">
              <w:rPr>
                <w:rFonts w:ascii="Arial" w:hAnsi="Arial" w:cs="Arial"/>
                <w:color w:val="000000"/>
                <w:sz w:val="20"/>
                <w:szCs w:val="20"/>
              </w:rPr>
              <w:t>Avarage</w:t>
            </w:r>
            <w:proofErr w:type="spellEnd"/>
          </w:p>
          <w:p w:rsidR="00C826B0" w:rsidRPr="00AD7486" w:rsidRDefault="00C826B0" w:rsidP="003516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Zem vidējā</w:t>
            </w:r>
          </w:p>
        </w:tc>
        <w:tc>
          <w:tcPr>
            <w:tcW w:w="1535" w:type="dxa"/>
            <w:shd w:val="clear" w:color="auto" w:fill="BDD6EE"/>
            <w:hideMark/>
          </w:tcPr>
          <w:p w:rsidR="00C826B0" w:rsidRDefault="00B12488" w:rsidP="003516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Average</w:t>
            </w:r>
            <w:proofErr w:type="spellEnd"/>
          </w:p>
          <w:p w:rsidR="00C826B0" w:rsidRPr="00AD7486" w:rsidRDefault="00C826B0" w:rsidP="003516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Vidēji</w:t>
            </w:r>
          </w:p>
        </w:tc>
        <w:tc>
          <w:tcPr>
            <w:tcW w:w="1535" w:type="dxa"/>
            <w:shd w:val="clear" w:color="auto" w:fill="BDD6EE"/>
            <w:hideMark/>
          </w:tcPr>
          <w:p w:rsidR="00C826B0" w:rsidRDefault="00C826B0" w:rsidP="003516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D7486">
              <w:rPr>
                <w:rFonts w:ascii="Arial" w:hAnsi="Arial" w:cs="Arial"/>
                <w:color w:val="000000"/>
                <w:sz w:val="20"/>
                <w:szCs w:val="20"/>
              </w:rPr>
              <w:t>Good</w:t>
            </w:r>
            <w:proofErr w:type="spellEnd"/>
          </w:p>
          <w:p w:rsidR="00C826B0" w:rsidRPr="00AD7486" w:rsidRDefault="00C826B0" w:rsidP="003516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Labi</w:t>
            </w:r>
          </w:p>
        </w:tc>
        <w:tc>
          <w:tcPr>
            <w:tcW w:w="1536" w:type="dxa"/>
            <w:shd w:val="clear" w:color="auto" w:fill="BDD6EE"/>
            <w:hideMark/>
          </w:tcPr>
          <w:p w:rsidR="00C826B0" w:rsidRDefault="00C826B0" w:rsidP="003516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D7486">
              <w:rPr>
                <w:rFonts w:ascii="Arial" w:hAnsi="Arial" w:cs="Arial"/>
                <w:color w:val="000000"/>
                <w:sz w:val="20"/>
                <w:szCs w:val="20"/>
              </w:rPr>
              <w:t>Very</w:t>
            </w:r>
            <w:proofErr w:type="spellEnd"/>
            <w:r w:rsidRPr="00AD748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486">
              <w:rPr>
                <w:rFonts w:ascii="Arial" w:hAnsi="Arial" w:cs="Arial"/>
                <w:color w:val="000000"/>
                <w:sz w:val="20"/>
                <w:szCs w:val="20"/>
              </w:rPr>
              <w:t>Good</w:t>
            </w:r>
            <w:proofErr w:type="spellEnd"/>
          </w:p>
          <w:p w:rsidR="00C826B0" w:rsidRPr="00AD7486" w:rsidRDefault="00C826B0" w:rsidP="003516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Ļoti labi</w:t>
            </w:r>
          </w:p>
        </w:tc>
        <w:tc>
          <w:tcPr>
            <w:tcW w:w="1597" w:type="dxa"/>
            <w:shd w:val="clear" w:color="auto" w:fill="BDD6EE"/>
            <w:hideMark/>
          </w:tcPr>
          <w:p w:rsidR="00C826B0" w:rsidRDefault="00C826B0" w:rsidP="003516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D7486">
              <w:rPr>
                <w:rFonts w:ascii="Arial" w:hAnsi="Arial" w:cs="Arial"/>
                <w:color w:val="000000"/>
                <w:sz w:val="20"/>
                <w:szCs w:val="20"/>
              </w:rPr>
              <w:t>Excellent</w:t>
            </w:r>
            <w:proofErr w:type="spellEnd"/>
          </w:p>
          <w:p w:rsidR="00C826B0" w:rsidRPr="00AD7486" w:rsidRDefault="00C826B0" w:rsidP="003516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Lieliski</w:t>
            </w:r>
          </w:p>
        </w:tc>
      </w:tr>
    </w:tbl>
    <w:p w:rsidR="00C826B0" w:rsidRDefault="00C826B0" w:rsidP="00C826B0">
      <w:pPr>
        <w:rPr>
          <w:rFonts w:ascii="Arial" w:hAnsi="Arial" w:cs="Arial"/>
          <w:lang w:val="en-US" w:eastAsia="bg-BG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ayout w:type="fixed"/>
        <w:tblLook w:val="01E0" w:firstRow="1" w:lastRow="1" w:firstColumn="1" w:lastColumn="1" w:noHBand="0" w:noVBand="0"/>
      </w:tblPr>
      <w:tblGrid>
        <w:gridCol w:w="468"/>
        <w:gridCol w:w="5507"/>
        <w:gridCol w:w="613"/>
        <w:gridCol w:w="17"/>
        <w:gridCol w:w="523"/>
        <w:gridCol w:w="540"/>
        <w:gridCol w:w="15"/>
        <w:gridCol w:w="525"/>
        <w:gridCol w:w="576"/>
        <w:gridCol w:w="504"/>
      </w:tblGrid>
      <w:tr w:rsidR="00C826B0" w:rsidTr="00484DF7">
        <w:tc>
          <w:tcPr>
            <w:tcW w:w="5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C826B0" w:rsidRDefault="00C826B0" w:rsidP="00351686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 w:eastAsia="bg-BG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C826B0" w:rsidRDefault="00C826B0" w:rsidP="0035168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 w:eastAsia="bg-BG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C826B0" w:rsidRDefault="00C826B0" w:rsidP="0035168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 w:eastAsia="bg-BG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C826B0" w:rsidRDefault="00C826B0" w:rsidP="0035168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 w:eastAsia="bg-BG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C826B0" w:rsidRDefault="00C826B0" w:rsidP="0099701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 w:eastAsia="bg-BG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C826B0" w:rsidRDefault="00C826B0" w:rsidP="00F349A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 w:eastAsia="bg-BG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C826B0" w:rsidRDefault="00C826B0" w:rsidP="0035168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 w:eastAsia="bg-BG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</w:tr>
      <w:tr w:rsidR="00C826B0" w:rsidTr="00484DF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C826B0" w:rsidRDefault="00C826B0" w:rsidP="00351686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 w:eastAsia="bg-BG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C826B0" w:rsidRDefault="00C826B0" w:rsidP="00351686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The </w:t>
            </w:r>
            <w:r w:rsidR="00B12488">
              <w:rPr>
                <w:rFonts w:ascii="Arial" w:hAnsi="Arial" w:cs="Arial"/>
                <w:sz w:val="20"/>
                <w:szCs w:val="20"/>
                <w:lang w:val="en-US"/>
              </w:rPr>
              <w:t>meeting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met the stated objectives</w:t>
            </w:r>
          </w:p>
          <w:p w:rsidR="00C826B0" w:rsidRDefault="00B12488" w:rsidP="00351686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 w:eastAsia="bg-BG"/>
              </w:rPr>
              <w:t>Sanāksme</w:t>
            </w:r>
            <w:proofErr w:type="spellEnd"/>
            <w:r w:rsidR="00C826B0">
              <w:rPr>
                <w:rFonts w:ascii="Arial" w:hAnsi="Arial" w:cs="Arial"/>
                <w:sz w:val="20"/>
                <w:szCs w:val="20"/>
                <w:lang w:val="en-US" w:eastAsia="bg-BG"/>
              </w:rPr>
              <w:t xml:space="preserve"> </w:t>
            </w:r>
            <w:proofErr w:type="spellStart"/>
            <w:r w:rsidR="00C826B0">
              <w:rPr>
                <w:rFonts w:ascii="Arial" w:hAnsi="Arial" w:cs="Arial"/>
                <w:sz w:val="20"/>
                <w:szCs w:val="20"/>
                <w:lang w:val="en-US" w:eastAsia="bg-BG"/>
              </w:rPr>
              <w:t>sasniedza</w:t>
            </w:r>
            <w:proofErr w:type="spellEnd"/>
            <w:r w:rsidR="00C826B0">
              <w:rPr>
                <w:rFonts w:ascii="Arial" w:hAnsi="Arial" w:cs="Arial"/>
                <w:sz w:val="20"/>
                <w:szCs w:val="20"/>
                <w:lang w:val="en-US" w:eastAsia="bg-BG"/>
              </w:rPr>
              <w:t xml:space="preserve"> </w:t>
            </w:r>
            <w:proofErr w:type="spellStart"/>
            <w:r w:rsidR="00C826B0">
              <w:rPr>
                <w:rFonts w:ascii="Arial" w:hAnsi="Arial" w:cs="Arial"/>
                <w:sz w:val="20"/>
                <w:szCs w:val="20"/>
                <w:lang w:val="en-US" w:eastAsia="bg-BG"/>
              </w:rPr>
              <w:t>izvirzītos</w:t>
            </w:r>
            <w:proofErr w:type="spellEnd"/>
            <w:r w:rsidR="00C826B0">
              <w:rPr>
                <w:rFonts w:ascii="Arial" w:hAnsi="Arial" w:cs="Arial"/>
                <w:sz w:val="20"/>
                <w:szCs w:val="20"/>
                <w:lang w:val="en-US" w:eastAsia="bg-BG"/>
              </w:rPr>
              <w:t xml:space="preserve"> </w:t>
            </w:r>
            <w:proofErr w:type="spellStart"/>
            <w:r w:rsidR="00C826B0">
              <w:rPr>
                <w:rFonts w:ascii="Arial" w:hAnsi="Arial" w:cs="Arial"/>
                <w:sz w:val="20"/>
                <w:szCs w:val="20"/>
                <w:lang w:val="en-US" w:eastAsia="bg-BG"/>
              </w:rPr>
              <w:t>mērķus</w:t>
            </w:r>
            <w:proofErr w:type="spellEnd"/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C826B0" w:rsidRDefault="00C826B0" w:rsidP="0035168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 w:eastAsia="bg-BG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C826B0" w:rsidRDefault="00C826B0" w:rsidP="0035168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 w:eastAsia="bg-BG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C826B0" w:rsidRDefault="00C826B0" w:rsidP="0035168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 w:eastAsia="bg-BG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C826B0" w:rsidRDefault="0044176B" w:rsidP="0099701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 w:eastAsia="bg-BG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bg-BG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C826B0" w:rsidRDefault="0034175B" w:rsidP="0044176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 w:eastAsia="bg-BG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bg-BG"/>
              </w:rPr>
              <w:t>1</w:t>
            </w:r>
            <w:r w:rsidR="0044176B">
              <w:rPr>
                <w:rFonts w:ascii="Arial" w:hAnsi="Arial" w:cs="Arial"/>
                <w:sz w:val="20"/>
                <w:szCs w:val="20"/>
                <w:lang w:val="en-US" w:eastAsia="bg-BG"/>
              </w:rPr>
              <w:t>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C826B0" w:rsidRDefault="002556D7" w:rsidP="0034175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 w:eastAsia="bg-BG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bg-BG"/>
              </w:rPr>
              <w:t>1</w:t>
            </w:r>
            <w:r w:rsidR="0044176B">
              <w:rPr>
                <w:rFonts w:ascii="Arial" w:hAnsi="Arial" w:cs="Arial"/>
                <w:sz w:val="20"/>
                <w:szCs w:val="20"/>
                <w:lang w:val="en-US" w:eastAsia="bg-BG"/>
              </w:rPr>
              <w:t>5</w:t>
            </w:r>
          </w:p>
        </w:tc>
      </w:tr>
      <w:tr w:rsidR="00C826B0" w:rsidTr="00484DF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C826B0" w:rsidRDefault="00C826B0" w:rsidP="00351686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 w:eastAsia="bg-BG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C826B0" w:rsidRDefault="00C826B0" w:rsidP="00351686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The </w:t>
            </w:r>
            <w:r w:rsidR="00B12488">
              <w:rPr>
                <w:rFonts w:ascii="Arial" w:hAnsi="Arial" w:cs="Arial"/>
                <w:sz w:val="20"/>
                <w:szCs w:val="20"/>
                <w:lang w:val="en-US"/>
              </w:rPr>
              <w:t>meeting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met my personal </w:t>
            </w:r>
            <w:r w:rsidR="00B12488">
              <w:rPr>
                <w:rFonts w:ascii="Arial" w:hAnsi="Arial" w:cs="Arial"/>
                <w:sz w:val="20"/>
                <w:szCs w:val="20"/>
                <w:lang w:val="en-US"/>
              </w:rPr>
              <w:t>expectations</w:t>
            </w:r>
          </w:p>
          <w:p w:rsidR="00C826B0" w:rsidRPr="00B12488" w:rsidRDefault="00B12488" w:rsidP="00351686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 w:eastAsia="bg-BG"/>
              </w:rPr>
            </w:pPr>
            <w:proofErr w:type="spellStart"/>
            <w:r w:rsidRPr="00B12488">
              <w:rPr>
                <w:rFonts w:ascii="Arial" w:hAnsi="Arial" w:cs="Arial"/>
                <w:sz w:val="20"/>
                <w:szCs w:val="20"/>
                <w:lang w:val="en-US"/>
              </w:rPr>
              <w:t>Sanāksmes</w:t>
            </w:r>
            <w:proofErr w:type="spellEnd"/>
            <w:r w:rsidR="00C826B0" w:rsidRPr="00B1248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826B0" w:rsidRPr="00B12488">
              <w:rPr>
                <w:rFonts w:ascii="Arial" w:hAnsi="Arial" w:cs="Arial"/>
                <w:sz w:val="20"/>
                <w:szCs w:val="20"/>
                <w:lang w:val="en-US"/>
              </w:rPr>
              <w:t>ietvaros</w:t>
            </w:r>
            <w:proofErr w:type="spellEnd"/>
            <w:r w:rsidR="00C826B0" w:rsidRPr="00B1248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826B0" w:rsidRPr="00B12488">
              <w:rPr>
                <w:rFonts w:ascii="Arial" w:hAnsi="Arial" w:cs="Arial"/>
                <w:sz w:val="20"/>
                <w:szCs w:val="20"/>
                <w:lang w:val="en-US"/>
              </w:rPr>
              <w:t>sasniedzu</w:t>
            </w:r>
            <w:proofErr w:type="spellEnd"/>
            <w:r w:rsidR="00C826B0" w:rsidRPr="00B1248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826B0" w:rsidRPr="00B12488">
              <w:rPr>
                <w:rFonts w:ascii="Arial" w:hAnsi="Arial" w:cs="Arial"/>
                <w:sz w:val="20"/>
                <w:szCs w:val="20"/>
                <w:lang w:val="en-US"/>
              </w:rPr>
              <w:t>savus</w:t>
            </w:r>
            <w:proofErr w:type="spellEnd"/>
            <w:r w:rsidR="00C826B0" w:rsidRPr="00B1248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826B0" w:rsidRPr="00B12488">
              <w:rPr>
                <w:rFonts w:ascii="Arial" w:hAnsi="Arial" w:cs="Arial"/>
                <w:sz w:val="20"/>
                <w:szCs w:val="20"/>
                <w:lang w:val="en-US"/>
              </w:rPr>
              <w:t>uzstādītos</w:t>
            </w:r>
            <w:proofErr w:type="spellEnd"/>
            <w:r w:rsidR="00C826B0" w:rsidRPr="00B1248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826B0" w:rsidRPr="00B12488">
              <w:rPr>
                <w:rFonts w:ascii="Arial" w:hAnsi="Arial" w:cs="Arial"/>
                <w:sz w:val="20"/>
                <w:szCs w:val="20"/>
                <w:lang w:val="en-US"/>
              </w:rPr>
              <w:t>mērķus</w:t>
            </w:r>
            <w:proofErr w:type="spellEnd"/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C826B0" w:rsidRPr="00B12488" w:rsidRDefault="00C826B0" w:rsidP="0035168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 w:eastAsia="bg-BG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C826B0" w:rsidRPr="00B12488" w:rsidRDefault="00763BE3" w:rsidP="0035168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 w:eastAsia="bg-BG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bg-BG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C826B0" w:rsidRPr="00B12488" w:rsidRDefault="00202630" w:rsidP="00CA435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 w:eastAsia="bg-BG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bg-BG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C826B0" w:rsidRPr="00B12488" w:rsidRDefault="0044176B" w:rsidP="0099701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 w:eastAsia="bg-BG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bg-BG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C826B0" w:rsidRPr="00B12488" w:rsidRDefault="0034175B" w:rsidP="0044176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 w:eastAsia="bg-BG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bg-BG"/>
              </w:rPr>
              <w:t>1</w:t>
            </w:r>
            <w:r w:rsidR="0044176B">
              <w:rPr>
                <w:rFonts w:ascii="Arial" w:hAnsi="Arial" w:cs="Arial"/>
                <w:sz w:val="20"/>
                <w:szCs w:val="20"/>
                <w:lang w:val="en-US" w:eastAsia="bg-BG"/>
              </w:rPr>
              <w:t>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C826B0" w:rsidRPr="00B12488" w:rsidRDefault="0044176B" w:rsidP="0035168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 w:eastAsia="bg-BG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bg-BG"/>
              </w:rPr>
              <w:t>10</w:t>
            </w:r>
          </w:p>
        </w:tc>
      </w:tr>
      <w:tr w:rsidR="00C826B0" w:rsidTr="00484DF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C826B0" w:rsidRDefault="00C826B0" w:rsidP="00351686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 w:eastAsia="bg-BG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C826B0" w:rsidRDefault="00C826B0" w:rsidP="00351686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The conference content was sufficient </w:t>
            </w:r>
          </w:p>
          <w:p w:rsidR="00C826B0" w:rsidRDefault="00B12488" w:rsidP="00351686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Sanāksmes</w:t>
            </w:r>
            <w:proofErr w:type="spellEnd"/>
            <w:r w:rsidR="00C826B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826B0">
              <w:rPr>
                <w:rFonts w:ascii="Arial" w:hAnsi="Arial" w:cs="Arial"/>
                <w:sz w:val="20"/>
                <w:szCs w:val="20"/>
                <w:lang w:val="en-US"/>
              </w:rPr>
              <w:t>saturs</w:t>
            </w:r>
            <w:proofErr w:type="spellEnd"/>
            <w:r w:rsidR="00C826B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826B0">
              <w:rPr>
                <w:rFonts w:ascii="Arial" w:hAnsi="Arial" w:cs="Arial"/>
                <w:sz w:val="20"/>
                <w:szCs w:val="20"/>
                <w:lang w:val="en-US"/>
              </w:rPr>
              <w:t>bija</w:t>
            </w:r>
            <w:proofErr w:type="spellEnd"/>
            <w:r w:rsidR="00C826B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826B0">
              <w:rPr>
                <w:rFonts w:ascii="Arial" w:hAnsi="Arial" w:cs="Arial"/>
                <w:sz w:val="20"/>
                <w:szCs w:val="20"/>
                <w:lang w:val="en-US"/>
              </w:rPr>
              <w:t>detalizēti</w:t>
            </w:r>
            <w:proofErr w:type="spellEnd"/>
            <w:r w:rsidR="00C826B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826B0">
              <w:rPr>
                <w:rFonts w:ascii="Arial" w:hAnsi="Arial" w:cs="Arial"/>
                <w:sz w:val="20"/>
                <w:szCs w:val="20"/>
                <w:lang w:val="en-US"/>
              </w:rPr>
              <w:t>pietiekošs</w:t>
            </w:r>
            <w:proofErr w:type="spellEnd"/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C826B0" w:rsidRDefault="00C826B0" w:rsidP="0035168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 w:eastAsia="bg-BG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C826B0" w:rsidRDefault="00C826B0" w:rsidP="0035168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 w:eastAsia="bg-BG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C826B0" w:rsidRDefault="00C826B0" w:rsidP="0035168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 w:eastAsia="bg-BG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C826B0" w:rsidRDefault="0034175B" w:rsidP="0099701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 w:eastAsia="bg-BG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bg-BG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C826B0" w:rsidRDefault="0044176B" w:rsidP="00F349A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 w:eastAsia="bg-BG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bg-BG"/>
              </w:rPr>
              <w:t>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C826B0" w:rsidRDefault="0044176B" w:rsidP="0044176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 w:eastAsia="bg-BG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bg-BG"/>
              </w:rPr>
              <w:t>21</w:t>
            </w:r>
          </w:p>
        </w:tc>
      </w:tr>
      <w:tr w:rsidR="00C826B0" w:rsidTr="00484DF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C826B0" w:rsidRDefault="00C826B0" w:rsidP="00351686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 w:eastAsia="bg-BG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C826B0" w:rsidRDefault="00C826B0" w:rsidP="00351686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The </w:t>
            </w:r>
            <w:r w:rsidR="00B12488">
              <w:rPr>
                <w:rFonts w:ascii="Arial" w:hAnsi="Arial" w:cs="Arial"/>
                <w:sz w:val="20"/>
                <w:szCs w:val="20"/>
                <w:lang w:val="en-US"/>
              </w:rPr>
              <w:t>topics/themes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were relevant</w:t>
            </w:r>
          </w:p>
          <w:p w:rsidR="00C826B0" w:rsidRDefault="00C826B0" w:rsidP="00351686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Tēmas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bija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atbilstošas</w:t>
            </w:r>
            <w:proofErr w:type="spellEnd"/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C826B0" w:rsidRDefault="00C826B0" w:rsidP="0035168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 w:eastAsia="bg-BG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C826B0" w:rsidRDefault="00C826B0" w:rsidP="0035168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 w:eastAsia="bg-BG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C826B0" w:rsidRDefault="00C826B0" w:rsidP="0035168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 w:eastAsia="bg-BG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C826B0" w:rsidRDefault="0034175B" w:rsidP="0099701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 w:eastAsia="bg-BG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bg-BG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C826B0" w:rsidRDefault="0044176B" w:rsidP="00F349A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 w:eastAsia="bg-BG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bg-BG"/>
              </w:rPr>
              <w:t>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C826B0" w:rsidRDefault="0044176B" w:rsidP="0034175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 w:eastAsia="bg-BG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bg-BG"/>
              </w:rPr>
              <w:t>23</w:t>
            </w:r>
          </w:p>
        </w:tc>
      </w:tr>
      <w:tr w:rsidR="00C826B0" w:rsidTr="00484DF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C826B0" w:rsidRDefault="00C826B0" w:rsidP="00351686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 w:eastAsia="bg-BG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C826B0" w:rsidRDefault="00C826B0" w:rsidP="00351686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The </w:t>
            </w:r>
            <w:r w:rsidR="00B12488">
              <w:rPr>
                <w:rFonts w:ascii="Arial" w:hAnsi="Arial" w:cs="Arial"/>
                <w:sz w:val="20"/>
                <w:szCs w:val="20"/>
                <w:lang w:val="en-US"/>
              </w:rPr>
              <w:t>pace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of the</w:t>
            </w:r>
            <w:r w:rsidR="00B12488">
              <w:rPr>
                <w:rFonts w:ascii="Arial" w:hAnsi="Arial" w:cs="Arial"/>
                <w:sz w:val="20"/>
                <w:szCs w:val="20"/>
                <w:lang w:val="en-US"/>
              </w:rPr>
              <w:t xml:space="preserve"> meeting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was good</w:t>
            </w:r>
          </w:p>
          <w:p w:rsidR="00C826B0" w:rsidRDefault="00B12488" w:rsidP="00351686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Sanāksmes</w:t>
            </w:r>
            <w:proofErr w:type="spellEnd"/>
            <w:r w:rsidR="00C826B0">
              <w:rPr>
                <w:rFonts w:ascii="Arial" w:hAnsi="Arial" w:cs="Arial"/>
                <w:sz w:val="20"/>
                <w:szCs w:val="20"/>
                <w:lang w:val="en-US"/>
              </w:rPr>
              <w:t xml:space="preserve"> temps </w:t>
            </w:r>
            <w:proofErr w:type="spellStart"/>
            <w:r w:rsidR="00C826B0">
              <w:rPr>
                <w:rFonts w:ascii="Arial" w:hAnsi="Arial" w:cs="Arial"/>
                <w:sz w:val="20"/>
                <w:szCs w:val="20"/>
                <w:lang w:val="en-US"/>
              </w:rPr>
              <w:t>bija</w:t>
            </w:r>
            <w:proofErr w:type="spellEnd"/>
            <w:r w:rsidR="00C826B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826B0">
              <w:rPr>
                <w:rFonts w:ascii="Arial" w:hAnsi="Arial" w:cs="Arial"/>
                <w:sz w:val="20"/>
                <w:szCs w:val="20"/>
                <w:lang w:val="en-US"/>
              </w:rPr>
              <w:t>atbilstošs</w:t>
            </w:r>
            <w:proofErr w:type="spellEnd"/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C826B0" w:rsidRDefault="00C826B0" w:rsidP="0035168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 w:eastAsia="bg-BG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C826B0" w:rsidRDefault="00C826B0" w:rsidP="0035168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 w:eastAsia="bg-BG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C826B0" w:rsidRDefault="00C826B0" w:rsidP="0035168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 w:eastAsia="bg-BG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C826B0" w:rsidRDefault="0034175B" w:rsidP="0099701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 w:eastAsia="bg-BG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bg-BG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C826B0" w:rsidRDefault="0034175B" w:rsidP="0044176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 w:eastAsia="bg-BG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bg-BG"/>
              </w:rPr>
              <w:t>1</w:t>
            </w:r>
            <w:r w:rsidR="0044176B">
              <w:rPr>
                <w:rFonts w:ascii="Arial" w:hAnsi="Arial" w:cs="Arial"/>
                <w:sz w:val="20"/>
                <w:szCs w:val="20"/>
                <w:lang w:val="en-US" w:eastAsia="bg-BG"/>
              </w:rPr>
              <w:t>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C826B0" w:rsidRDefault="0044176B" w:rsidP="0034175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 w:eastAsia="bg-BG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bg-BG"/>
              </w:rPr>
              <w:t>23</w:t>
            </w:r>
          </w:p>
        </w:tc>
      </w:tr>
      <w:tr w:rsidR="00C826B0" w:rsidTr="00484DF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C826B0" w:rsidRDefault="00C826B0" w:rsidP="00351686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 w:eastAsia="bg-BG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C826B0" w:rsidRDefault="00B12488" w:rsidP="00351686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Coffee breaks and lunch </w:t>
            </w:r>
            <w:r w:rsidR="00C826B0">
              <w:rPr>
                <w:rFonts w:ascii="Arial" w:hAnsi="Arial" w:cs="Arial"/>
                <w:sz w:val="20"/>
                <w:szCs w:val="20"/>
                <w:lang w:val="en-US"/>
              </w:rPr>
              <w:t>were:</w:t>
            </w:r>
          </w:p>
          <w:p w:rsidR="00C826B0" w:rsidRPr="00284980" w:rsidRDefault="00C826B0" w:rsidP="00B12488">
            <w:pPr>
              <w:spacing w:before="120" w:after="120"/>
              <w:rPr>
                <w:rFonts w:ascii="Arial" w:hAnsi="Arial" w:cs="Arial"/>
                <w:sz w:val="20"/>
                <w:szCs w:val="20"/>
                <w:lang w:val="es-ES" w:eastAsia="bg-BG"/>
              </w:rPr>
            </w:pPr>
            <w:proofErr w:type="spellStart"/>
            <w:r w:rsidRPr="00284980">
              <w:rPr>
                <w:rFonts w:ascii="Arial" w:hAnsi="Arial" w:cs="Arial"/>
                <w:sz w:val="20"/>
                <w:szCs w:val="20"/>
                <w:lang w:val="es-ES"/>
              </w:rPr>
              <w:t>Kafijas</w:t>
            </w:r>
            <w:proofErr w:type="spellEnd"/>
            <w:r w:rsidRPr="0028498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284980">
              <w:rPr>
                <w:rFonts w:ascii="Arial" w:hAnsi="Arial" w:cs="Arial"/>
                <w:sz w:val="20"/>
                <w:szCs w:val="20"/>
                <w:lang w:val="es-ES"/>
              </w:rPr>
              <w:t>pauzes</w:t>
            </w:r>
            <w:proofErr w:type="spellEnd"/>
            <w:r w:rsidRPr="00284980">
              <w:rPr>
                <w:rFonts w:ascii="Arial" w:hAnsi="Arial" w:cs="Arial"/>
                <w:sz w:val="20"/>
                <w:szCs w:val="20"/>
                <w:lang w:val="es-ES"/>
              </w:rPr>
              <w:t xml:space="preserve"> un </w:t>
            </w:r>
            <w:proofErr w:type="spellStart"/>
            <w:r w:rsidRPr="00284980">
              <w:rPr>
                <w:rFonts w:ascii="Arial" w:hAnsi="Arial" w:cs="Arial"/>
                <w:sz w:val="20"/>
                <w:szCs w:val="20"/>
                <w:lang w:val="es-ES"/>
              </w:rPr>
              <w:t>pusdienas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bija: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C826B0" w:rsidRPr="00284980" w:rsidRDefault="00C826B0" w:rsidP="0035168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s-ES" w:eastAsia="bg-BG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C826B0" w:rsidRPr="00284980" w:rsidRDefault="00C826B0" w:rsidP="0035168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s-ES" w:eastAsia="bg-BG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C826B0" w:rsidRPr="00284980" w:rsidRDefault="002556D7" w:rsidP="0035168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s-ES" w:eastAsia="bg-BG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bg-BG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C826B0" w:rsidRPr="00284980" w:rsidRDefault="0044176B" w:rsidP="0099701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s-ES" w:eastAsia="bg-BG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bg-BG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C826B0" w:rsidRPr="00284980" w:rsidRDefault="0044176B" w:rsidP="00F349A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s-ES" w:eastAsia="bg-BG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bg-BG"/>
              </w:rPr>
              <w:t>13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C826B0" w:rsidRPr="00284980" w:rsidRDefault="0034175B" w:rsidP="0044176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s-ES" w:eastAsia="bg-BG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bg-BG"/>
              </w:rPr>
              <w:t>1</w:t>
            </w:r>
            <w:r w:rsidR="0044176B">
              <w:rPr>
                <w:rFonts w:ascii="Arial" w:hAnsi="Arial" w:cs="Arial"/>
                <w:sz w:val="20"/>
                <w:szCs w:val="20"/>
                <w:lang w:val="es-ES" w:eastAsia="bg-BG"/>
              </w:rPr>
              <w:t>7</w:t>
            </w:r>
          </w:p>
        </w:tc>
      </w:tr>
      <w:tr w:rsidR="00C826B0" w:rsidRPr="001A6B89" w:rsidTr="00484DF7">
        <w:trPr>
          <w:trHeight w:val="5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C826B0" w:rsidRDefault="00D856FD" w:rsidP="00351686">
            <w:pPr>
              <w:rPr>
                <w:rFonts w:ascii="Arial" w:hAnsi="Arial" w:cs="Arial"/>
                <w:sz w:val="20"/>
                <w:szCs w:val="20"/>
                <w:lang w:val="en-US" w:eastAsia="bg-BG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bg-BG"/>
              </w:rPr>
              <w:t>7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C826B0" w:rsidRDefault="00D856FD" w:rsidP="00351686">
            <w:pPr>
              <w:rPr>
                <w:rFonts w:ascii="Arial" w:hAnsi="Arial" w:cs="Arial"/>
                <w:sz w:val="20"/>
                <w:szCs w:val="20"/>
                <w:lang w:val="en-US" w:eastAsia="bg-BG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bg-BG"/>
              </w:rPr>
              <w:t>How do you evaluate the meeting in general</w:t>
            </w:r>
            <w:r w:rsidR="00C826B0">
              <w:rPr>
                <w:rFonts w:ascii="Arial" w:hAnsi="Arial" w:cs="Arial"/>
                <w:sz w:val="20"/>
                <w:szCs w:val="20"/>
                <w:lang w:val="en-US" w:eastAsia="bg-BG"/>
              </w:rPr>
              <w:t>?</w:t>
            </w:r>
          </w:p>
          <w:p w:rsidR="00C826B0" w:rsidRDefault="00C826B0" w:rsidP="00D856FD">
            <w:pPr>
              <w:rPr>
                <w:rFonts w:ascii="Arial" w:hAnsi="Arial" w:cs="Arial"/>
                <w:sz w:val="20"/>
                <w:szCs w:val="20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 w:eastAsia="bg-BG"/>
              </w:rPr>
              <w:t>Kā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 w:eastAsia="bg-BG"/>
              </w:rPr>
              <w:t>Jūs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 w:eastAsia="bg-BG"/>
              </w:rPr>
              <w:t>vērtējat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 w:eastAsia="bg-BG"/>
              </w:rPr>
              <w:t xml:space="preserve"> </w:t>
            </w:r>
            <w:proofErr w:type="spellStart"/>
            <w:r w:rsidR="00D856FD">
              <w:rPr>
                <w:rFonts w:ascii="Arial" w:hAnsi="Arial" w:cs="Arial"/>
                <w:sz w:val="20"/>
                <w:szCs w:val="20"/>
                <w:lang w:val="en-US" w:eastAsia="bg-BG"/>
              </w:rPr>
              <w:t>sanāksmi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 w:eastAsia="bg-BG"/>
              </w:rPr>
              <w:t>kopumā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 w:eastAsia="bg-BG"/>
              </w:rPr>
              <w:t>?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C826B0" w:rsidRDefault="00C826B0" w:rsidP="0035168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 w:eastAsia="bg-BG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C826B0" w:rsidRDefault="00C826B0" w:rsidP="0035168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 w:eastAsia="bg-BG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C826B0" w:rsidRDefault="002556D7" w:rsidP="0099701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 w:eastAsia="bg-BG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bg-BG"/>
              </w:rPr>
              <w:t>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C826B0" w:rsidRDefault="0044176B" w:rsidP="0099701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 w:eastAsia="bg-BG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bg-BG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C826B0" w:rsidRDefault="0044176B" w:rsidP="00F349A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 w:eastAsia="bg-BG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bg-BG"/>
              </w:rPr>
              <w:t>15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C826B0" w:rsidRDefault="0034175B" w:rsidP="0044176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 w:eastAsia="bg-BG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bg-BG"/>
              </w:rPr>
              <w:t>1</w:t>
            </w:r>
            <w:r w:rsidR="0044176B">
              <w:rPr>
                <w:rFonts w:ascii="Arial" w:hAnsi="Arial" w:cs="Arial"/>
                <w:sz w:val="20"/>
                <w:szCs w:val="20"/>
                <w:lang w:val="en-US" w:eastAsia="bg-BG"/>
              </w:rPr>
              <w:t>6</w:t>
            </w:r>
          </w:p>
        </w:tc>
      </w:tr>
    </w:tbl>
    <w:p w:rsidR="0044176B" w:rsidRDefault="0044176B" w:rsidP="0044176B">
      <w:pPr>
        <w:rPr>
          <w:rFonts w:ascii="Arial" w:hAnsi="Arial" w:cs="Arial"/>
          <w:lang w:val="en-US" w:eastAsia="bg-BG"/>
        </w:rPr>
      </w:pPr>
    </w:p>
    <w:p w:rsidR="002C5245" w:rsidRDefault="002C5245" w:rsidP="0044176B">
      <w:pPr>
        <w:rPr>
          <w:rFonts w:ascii="Arial" w:hAnsi="Arial" w:cs="Arial"/>
          <w:lang w:val="en-US" w:eastAsia="bg-BG"/>
        </w:rPr>
      </w:pPr>
    </w:p>
    <w:p w:rsidR="002C5245" w:rsidRDefault="002C5245" w:rsidP="0044176B">
      <w:pPr>
        <w:rPr>
          <w:rFonts w:ascii="Arial" w:hAnsi="Arial" w:cs="Arial"/>
          <w:lang w:val="en-US" w:eastAsia="bg-BG"/>
        </w:rPr>
      </w:pPr>
    </w:p>
    <w:p w:rsidR="002C5245" w:rsidRDefault="002C5245" w:rsidP="0044176B">
      <w:pPr>
        <w:rPr>
          <w:rFonts w:ascii="Arial" w:hAnsi="Arial" w:cs="Arial"/>
          <w:lang w:val="en-US" w:eastAsia="bg-BG"/>
        </w:rPr>
      </w:pPr>
    </w:p>
    <w:p w:rsidR="002C5245" w:rsidRPr="005C6D78" w:rsidRDefault="002C5245" w:rsidP="002C5245">
      <w:pPr>
        <w:pStyle w:val="ListParagraph"/>
        <w:numPr>
          <w:ilvl w:val="0"/>
          <w:numId w:val="3"/>
        </w:numPr>
        <w:spacing w:before="0" w:beforeAutospacing="0" w:after="0" w:afterAutospacing="0" w:line="360" w:lineRule="auto"/>
        <w:rPr>
          <w:rFonts w:ascii="Verdana" w:hAnsi="Verdana"/>
          <w:i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The meeting met the stated objectives</w:t>
      </w:r>
    </w:p>
    <w:p w:rsidR="002C5245" w:rsidRDefault="002C5245" w:rsidP="002C5245">
      <w:pPr>
        <w:spacing w:line="360" w:lineRule="auto"/>
        <w:rPr>
          <w:rFonts w:ascii="Arial" w:hAnsi="Arial" w:cs="Arial"/>
          <w:sz w:val="20"/>
          <w:szCs w:val="20"/>
          <w:lang w:eastAsia="bg-BG"/>
        </w:rPr>
      </w:pPr>
      <w:r w:rsidRPr="005C6D78">
        <w:rPr>
          <w:rFonts w:ascii="Arial" w:hAnsi="Arial" w:cs="Arial"/>
          <w:sz w:val="20"/>
          <w:szCs w:val="20"/>
          <w:lang w:eastAsia="bg-BG"/>
        </w:rPr>
        <w:t>Sanāksme sasniedza izvirzītos mērķus</w:t>
      </w:r>
    </w:p>
    <w:p w:rsidR="002C5245" w:rsidRDefault="00A10B08" w:rsidP="0044176B">
      <w:pPr>
        <w:rPr>
          <w:rFonts w:ascii="Arial" w:hAnsi="Arial" w:cs="Arial"/>
          <w:lang w:eastAsia="bg-BG"/>
        </w:rPr>
      </w:pPr>
      <w:r>
        <w:rPr>
          <w:noProof/>
          <w:lang w:val="en-US" w:eastAsia="en-US"/>
        </w:rPr>
        <w:drawing>
          <wp:inline distT="0" distB="0" distL="0" distR="0" wp14:anchorId="396C92A1" wp14:editId="12B544C9">
            <wp:extent cx="5057775" cy="2790825"/>
            <wp:effectExtent l="0" t="0" r="9525" b="9525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10B08" w:rsidRDefault="00A10B08" w:rsidP="0044176B">
      <w:pPr>
        <w:rPr>
          <w:rFonts w:ascii="Arial" w:hAnsi="Arial" w:cs="Arial"/>
          <w:lang w:eastAsia="bg-BG"/>
        </w:rPr>
      </w:pPr>
    </w:p>
    <w:p w:rsidR="00A10B08" w:rsidRPr="006C75C4" w:rsidRDefault="00A10B08" w:rsidP="006C75C4">
      <w:pPr>
        <w:pStyle w:val="ListParagraph"/>
        <w:numPr>
          <w:ilvl w:val="0"/>
          <w:numId w:val="3"/>
        </w:numPr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 w:rsidRPr="006C75C4">
        <w:rPr>
          <w:rFonts w:ascii="Arial" w:hAnsi="Arial" w:cs="Arial"/>
          <w:sz w:val="20"/>
          <w:szCs w:val="20"/>
        </w:rPr>
        <w:t>The meeting met my personal expectations</w:t>
      </w:r>
    </w:p>
    <w:p w:rsidR="00A10B08" w:rsidRPr="00A10B08" w:rsidRDefault="00A10B08" w:rsidP="006C75C4">
      <w:pPr>
        <w:spacing w:line="360" w:lineRule="auto"/>
        <w:rPr>
          <w:rFonts w:ascii="Arial" w:hAnsi="Arial" w:cs="Arial"/>
          <w:sz w:val="20"/>
          <w:szCs w:val="20"/>
        </w:rPr>
      </w:pPr>
      <w:r w:rsidRPr="00A10B08">
        <w:rPr>
          <w:rFonts w:ascii="Arial" w:hAnsi="Arial" w:cs="Arial"/>
          <w:sz w:val="20"/>
          <w:szCs w:val="20"/>
        </w:rPr>
        <w:t>Sanāksmes ietvaros sasniedzu savus uzstādītos mērķus</w:t>
      </w:r>
    </w:p>
    <w:p w:rsidR="00A10B08" w:rsidRDefault="00A10B08" w:rsidP="0044176B">
      <w:pPr>
        <w:rPr>
          <w:rFonts w:ascii="Arial" w:hAnsi="Arial" w:cs="Arial"/>
          <w:lang w:eastAsia="bg-BG"/>
        </w:rPr>
      </w:pPr>
    </w:p>
    <w:p w:rsidR="00A10B08" w:rsidRDefault="00C51654" w:rsidP="0044176B">
      <w:pPr>
        <w:rPr>
          <w:rFonts w:ascii="Arial" w:hAnsi="Arial" w:cs="Arial"/>
          <w:lang w:eastAsia="bg-BG"/>
        </w:rPr>
      </w:pPr>
      <w:r>
        <w:rPr>
          <w:noProof/>
          <w:lang w:val="en-US" w:eastAsia="en-US"/>
        </w:rPr>
        <w:drawing>
          <wp:inline distT="0" distB="0" distL="0" distR="0" wp14:anchorId="58F89AE3" wp14:editId="3BBBFA81">
            <wp:extent cx="5057775" cy="3028950"/>
            <wp:effectExtent l="0" t="0" r="9525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C5245" w:rsidRDefault="002C5245" w:rsidP="0044176B">
      <w:pPr>
        <w:rPr>
          <w:rFonts w:ascii="Arial" w:hAnsi="Arial" w:cs="Arial"/>
          <w:lang w:eastAsia="bg-BG"/>
        </w:rPr>
      </w:pPr>
    </w:p>
    <w:p w:rsidR="002C5245" w:rsidRDefault="002C5245" w:rsidP="0044176B">
      <w:pPr>
        <w:rPr>
          <w:rFonts w:ascii="Arial" w:hAnsi="Arial" w:cs="Arial"/>
          <w:lang w:eastAsia="bg-BG"/>
        </w:rPr>
      </w:pPr>
    </w:p>
    <w:p w:rsidR="006C75C4" w:rsidRDefault="006C75C4" w:rsidP="006C75C4">
      <w:pPr>
        <w:pStyle w:val="ListParagraph"/>
        <w:spacing w:before="120" w:after="120"/>
        <w:rPr>
          <w:rFonts w:ascii="Arial" w:hAnsi="Arial" w:cs="Arial"/>
          <w:sz w:val="20"/>
          <w:szCs w:val="20"/>
        </w:rPr>
      </w:pPr>
    </w:p>
    <w:p w:rsidR="00C51654" w:rsidRPr="006C75C4" w:rsidRDefault="00C51654" w:rsidP="006C75C4">
      <w:pPr>
        <w:pStyle w:val="ListParagraph"/>
        <w:numPr>
          <w:ilvl w:val="0"/>
          <w:numId w:val="12"/>
        </w:numPr>
        <w:spacing w:before="120" w:after="120"/>
        <w:rPr>
          <w:rFonts w:ascii="Arial" w:hAnsi="Arial" w:cs="Arial"/>
          <w:sz w:val="20"/>
          <w:szCs w:val="20"/>
        </w:rPr>
      </w:pPr>
      <w:r w:rsidRPr="006C75C4">
        <w:rPr>
          <w:rFonts w:ascii="Arial" w:hAnsi="Arial" w:cs="Arial"/>
          <w:sz w:val="20"/>
          <w:szCs w:val="20"/>
        </w:rPr>
        <w:t>The co</w:t>
      </w:r>
      <w:r w:rsidR="006C75C4" w:rsidRPr="006C75C4">
        <w:rPr>
          <w:rFonts w:ascii="Arial" w:hAnsi="Arial" w:cs="Arial"/>
          <w:sz w:val="20"/>
          <w:szCs w:val="20"/>
        </w:rPr>
        <w:t>nference content was sufficient</w:t>
      </w:r>
    </w:p>
    <w:p w:rsidR="00C51654" w:rsidRDefault="00C51654" w:rsidP="00C51654">
      <w:pPr>
        <w:tabs>
          <w:tab w:val="left" w:pos="100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51654">
        <w:rPr>
          <w:rFonts w:ascii="Arial" w:hAnsi="Arial" w:cs="Arial"/>
          <w:sz w:val="20"/>
          <w:szCs w:val="20"/>
        </w:rPr>
        <w:t>Sanāksmes saturs bija detalizēti pietiekošs</w:t>
      </w:r>
    </w:p>
    <w:p w:rsidR="006C75C4" w:rsidRDefault="006C75C4" w:rsidP="00C51654">
      <w:pPr>
        <w:tabs>
          <w:tab w:val="left" w:pos="100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C75C4" w:rsidRPr="00C51654" w:rsidRDefault="006C75C4" w:rsidP="00C51654">
      <w:pPr>
        <w:tabs>
          <w:tab w:val="left" w:pos="100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val="en-US" w:eastAsia="en-US"/>
        </w:rPr>
        <w:drawing>
          <wp:inline distT="0" distB="0" distL="0" distR="0" wp14:anchorId="09E0932E" wp14:editId="2925436D">
            <wp:extent cx="4987290" cy="2876550"/>
            <wp:effectExtent l="0" t="0" r="3810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C75C4" w:rsidRPr="006C75C4" w:rsidRDefault="006C75C4" w:rsidP="006C75C4">
      <w:pPr>
        <w:pStyle w:val="ListParagraph"/>
        <w:numPr>
          <w:ilvl w:val="0"/>
          <w:numId w:val="12"/>
        </w:numPr>
        <w:spacing w:before="120" w:after="120"/>
        <w:rPr>
          <w:rFonts w:ascii="Arial" w:hAnsi="Arial" w:cs="Arial"/>
          <w:sz w:val="20"/>
          <w:szCs w:val="20"/>
        </w:rPr>
      </w:pPr>
      <w:r w:rsidRPr="006C75C4">
        <w:rPr>
          <w:rFonts w:ascii="Arial" w:hAnsi="Arial" w:cs="Arial"/>
          <w:sz w:val="20"/>
          <w:szCs w:val="20"/>
        </w:rPr>
        <w:t>The topics/themes were relevant</w:t>
      </w:r>
    </w:p>
    <w:p w:rsidR="006C75C4" w:rsidRDefault="006C75C4" w:rsidP="006C75C4">
      <w:pPr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Tēmas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bija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atbilstošas</w:t>
      </w:r>
      <w:proofErr w:type="spellEnd"/>
    </w:p>
    <w:p w:rsidR="006C75C4" w:rsidRDefault="006C75C4" w:rsidP="006C75C4">
      <w:pPr>
        <w:rPr>
          <w:rFonts w:ascii="Arial" w:hAnsi="Arial" w:cs="Arial"/>
          <w:sz w:val="20"/>
          <w:szCs w:val="20"/>
          <w:lang w:val="en-US"/>
        </w:rPr>
      </w:pPr>
    </w:p>
    <w:p w:rsidR="006C75C4" w:rsidRDefault="006C75C4" w:rsidP="006C75C4">
      <w:pPr>
        <w:rPr>
          <w:rFonts w:ascii="Arial" w:hAnsi="Arial" w:cs="Arial"/>
          <w:lang w:eastAsia="bg-BG"/>
        </w:rPr>
      </w:pPr>
      <w:r>
        <w:rPr>
          <w:noProof/>
          <w:lang w:val="en-US" w:eastAsia="en-US"/>
        </w:rPr>
        <w:drawing>
          <wp:inline distT="0" distB="0" distL="0" distR="0" wp14:anchorId="6378812F" wp14:editId="46E8DFD8">
            <wp:extent cx="4953000" cy="2876550"/>
            <wp:effectExtent l="0" t="0" r="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C75C4" w:rsidRDefault="006C75C4" w:rsidP="006C75C4">
      <w:pPr>
        <w:rPr>
          <w:rFonts w:ascii="Arial" w:hAnsi="Arial" w:cs="Arial"/>
          <w:lang w:eastAsia="bg-BG"/>
        </w:rPr>
      </w:pPr>
    </w:p>
    <w:p w:rsidR="006C75C4" w:rsidRDefault="006C75C4" w:rsidP="006C75C4">
      <w:pPr>
        <w:rPr>
          <w:rFonts w:ascii="Arial" w:hAnsi="Arial" w:cs="Arial"/>
          <w:lang w:eastAsia="bg-BG"/>
        </w:rPr>
      </w:pPr>
    </w:p>
    <w:p w:rsidR="006C75C4" w:rsidRDefault="006C75C4" w:rsidP="006C75C4">
      <w:pPr>
        <w:rPr>
          <w:rFonts w:ascii="Arial" w:hAnsi="Arial" w:cs="Arial"/>
          <w:lang w:eastAsia="bg-BG"/>
        </w:rPr>
      </w:pPr>
    </w:p>
    <w:p w:rsidR="006C75C4" w:rsidRDefault="006C75C4" w:rsidP="006C75C4">
      <w:pPr>
        <w:rPr>
          <w:rFonts w:ascii="Arial" w:hAnsi="Arial" w:cs="Arial"/>
          <w:lang w:eastAsia="bg-BG"/>
        </w:rPr>
      </w:pPr>
    </w:p>
    <w:p w:rsidR="006C75C4" w:rsidRPr="006C75C4" w:rsidRDefault="006C75C4" w:rsidP="006C75C4">
      <w:pPr>
        <w:pStyle w:val="ListParagraph"/>
        <w:numPr>
          <w:ilvl w:val="0"/>
          <w:numId w:val="12"/>
        </w:numPr>
        <w:spacing w:before="120" w:after="120"/>
        <w:rPr>
          <w:rFonts w:ascii="Arial" w:hAnsi="Arial" w:cs="Arial"/>
          <w:sz w:val="20"/>
          <w:szCs w:val="20"/>
        </w:rPr>
      </w:pPr>
      <w:r w:rsidRPr="006C75C4">
        <w:rPr>
          <w:rFonts w:ascii="Arial" w:hAnsi="Arial" w:cs="Arial"/>
          <w:sz w:val="20"/>
          <w:szCs w:val="20"/>
        </w:rPr>
        <w:t>The pace of the meeting was good</w:t>
      </w:r>
    </w:p>
    <w:p w:rsidR="006C75C4" w:rsidRDefault="006C75C4" w:rsidP="006C75C4">
      <w:pPr>
        <w:rPr>
          <w:rFonts w:ascii="Arial" w:hAnsi="Arial" w:cs="Arial"/>
          <w:sz w:val="20"/>
          <w:szCs w:val="20"/>
        </w:rPr>
      </w:pPr>
      <w:r w:rsidRPr="006C75C4">
        <w:rPr>
          <w:rFonts w:ascii="Arial" w:hAnsi="Arial" w:cs="Arial"/>
          <w:sz w:val="20"/>
          <w:szCs w:val="20"/>
        </w:rPr>
        <w:t>Sanāksmes temps bija atbilstošs</w:t>
      </w:r>
    </w:p>
    <w:p w:rsidR="006C75C4" w:rsidRDefault="006C75C4" w:rsidP="006C75C4">
      <w:pPr>
        <w:rPr>
          <w:rFonts w:ascii="Arial" w:hAnsi="Arial" w:cs="Arial"/>
          <w:sz w:val="20"/>
          <w:szCs w:val="20"/>
        </w:rPr>
      </w:pPr>
    </w:p>
    <w:p w:rsidR="006C75C4" w:rsidRDefault="006C75C4" w:rsidP="006C75C4">
      <w:pPr>
        <w:rPr>
          <w:rFonts w:ascii="Arial" w:hAnsi="Arial" w:cs="Arial"/>
          <w:sz w:val="20"/>
          <w:lang w:eastAsia="bg-BG"/>
        </w:rPr>
      </w:pPr>
      <w:r>
        <w:rPr>
          <w:noProof/>
          <w:lang w:val="en-US" w:eastAsia="en-US"/>
        </w:rPr>
        <w:drawing>
          <wp:inline distT="0" distB="0" distL="0" distR="0" wp14:anchorId="60C684B1" wp14:editId="7AFF8985">
            <wp:extent cx="4752975" cy="2771775"/>
            <wp:effectExtent l="0" t="0" r="9525" b="9525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C75C4" w:rsidRDefault="006C75C4" w:rsidP="006C75C4">
      <w:pPr>
        <w:rPr>
          <w:rFonts w:ascii="Arial" w:hAnsi="Arial" w:cs="Arial"/>
          <w:sz w:val="20"/>
          <w:lang w:eastAsia="bg-BG"/>
        </w:rPr>
      </w:pPr>
    </w:p>
    <w:p w:rsidR="008240C0" w:rsidRPr="008240C0" w:rsidRDefault="008240C0" w:rsidP="008240C0">
      <w:pPr>
        <w:pStyle w:val="ListParagraph"/>
        <w:numPr>
          <w:ilvl w:val="0"/>
          <w:numId w:val="12"/>
        </w:numPr>
        <w:spacing w:before="120" w:after="120"/>
        <w:rPr>
          <w:rFonts w:ascii="Arial" w:hAnsi="Arial" w:cs="Arial"/>
          <w:sz w:val="20"/>
          <w:szCs w:val="20"/>
        </w:rPr>
      </w:pPr>
      <w:r w:rsidRPr="008240C0">
        <w:rPr>
          <w:rFonts w:ascii="Arial" w:hAnsi="Arial" w:cs="Arial"/>
          <w:sz w:val="20"/>
          <w:szCs w:val="20"/>
        </w:rPr>
        <w:t>Coffee breaks and lunch were:</w:t>
      </w:r>
    </w:p>
    <w:p w:rsidR="006C75C4" w:rsidRDefault="008240C0" w:rsidP="008240C0">
      <w:pPr>
        <w:rPr>
          <w:rFonts w:ascii="Arial" w:hAnsi="Arial" w:cs="Arial"/>
          <w:sz w:val="20"/>
          <w:szCs w:val="20"/>
          <w:lang w:val="es-ES"/>
        </w:rPr>
      </w:pPr>
      <w:proofErr w:type="spellStart"/>
      <w:r w:rsidRPr="008240C0">
        <w:rPr>
          <w:rFonts w:ascii="Arial" w:hAnsi="Arial" w:cs="Arial"/>
          <w:sz w:val="20"/>
          <w:szCs w:val="20"/>
          <w:lang w:val="es-ES"/>
        </w:rPr>
        <w:t>Kafijas</w:t>
      </w:r>
      <w:proofErr w:type="spellEnd"/>
      <w:r w:rsidRPr="008240C0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8240C0">
        <w:rPr>
          <w:rFonts w:ascii="Arial" w:hAnsi="Arial" w:cs="Arial"/>
          <w:sz w:val="20"/>
          <w:szCs w:val="20"/>
          <w:lang w:val="es-ES"/>
        </w:rPr>
        <w:t>pauzes</w:t>
      </w:r>
      <w:proofErr w:type="spellEnd"/>
      <w:r w:rsidRPr="008240C0">
        <w:rPr>
          <w:rFonts w:ascii="Arial" w:hAnsi="Arial" w:cs="Arial"/>
          <w:sz w:val="20"/>
          <w:szCs w:val="20"/>
          <w:lang w:val="es-ES"/>
        </w:rPr>
        <w:t xml:space="preserve"> un </w:t>
      </w:r>
      <w:proofErr w:type="spellStart"/>
      <w:r w:rsidRPr="008240C0">
        <w:rPr>
          <w:rFonts w:ascii="Arial" w:hAnsi="Arial" w:cs="Arial"/>
          <w:sz w:val="20"/>
          <w:szCs w:val="20"/>
          <w:lang w:val="es-ES"/>
        </w:rPr>
        <w:t>pusdienas</w:t>
      </w:r>
      <w:proofErr w:type="spellEnd"/>
      <w:r w:rsidRPr="008240C0">
        <w:rPr>
          <w:rFonts w:ascii="Arial" w:hAnsi="Arial" w:cs="Arial"/>
          <w:sz w:val="20"/>
          <w:szCs w:val="20"/>
          <w:lang w:val="es-ES"/>
        </w:rPr>
        <w:t xml:space="preserve"> bija:</w:t>
      </w:r>
    </w:p>
    <w:p w:rsidR="008240C0" w:rsidRDefault="008240C0" w:rsidP="008240C0">
      <w:pPr>
        <w:rPr>
          <w:rFonts w:ascii="Arial" w:hAnsi="Arial" w:cs="Arial"/>
          <w:sz w:val="20"/>
          <w:szCs w:val="20"/>
          <w:lang w:val="es-ES"/>
        </w:rPr>
      </w:pPr>
    </w:p>
    <w:p w:rsidR="008240C0" w:rsidRDefault="008240C0" w:rsidP="008240C0">
      <w:pPr>
        <w:rPr>
          <w:rFonts w:ascii="Arial" w:hAnsi="Arial" w:cs="Arial"/>
          <w:sz w:val="20"/>
          <w:lang w:eastAsia="bg-BG"/>
        </w:rPr>
      </w:pPr>
      <w:r>
        <w:rPr>
          <w:noProof/>
          <w:lang w:val="en-US" w:eastAsia="en-US"/>
        </w:rPr>
        <w:drawing>
          <wp:inline distT="0" distB="0" distL="0" distR="0" wp14:anchorId="64DC8D08" wp14:editId="43A5941E">
            <wp:extent cx="4953000" cy="3000375"/>
            <wp:effectExtent l="0" t="0" r="0" b="9525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240C0" w:rsidRDefault="008240C0" w:rsidP="008240C0">
      <w:pPr>
        <w:rPr>
          <w:rFonts w:ascii="Arial" w:hAnsi="Arial" w:cs="Arial"/>
          <w:sz w:val="20"/>
          <w:lang w:eastAsia="bg-BG"/>
        </w:rPr>
      </w:pPr>
    </w:p>
    <w:p w:rsidR="008240C0" w:rsidRDefault="008240C0" w:rsidP="008240C0">
      <w:pPr>
        <w:rPr>
          <w:rFonts w:ascii="Arial" w:hAnsi="Arial" w:cs="Arial"/>
          <w:sz w:val="20"/>
          <w:lang w:eastAsia="bg-BG"/>
        </w:rPr>
      </w:pPr>
    </w:p>
    <w:p w:rsidR="008240C0" w:rsidRDefault="008240C0" w:rsidP="008240C0">
      <w:pPr>
        <w:rPr>
          <w:rFonts w:ascii="Arial" w:hAnsi="Arial" w:cs="Arial"/>
          <w:sz w:val="20"/>
          <w:lang w:eastAsia="bg-BG"/>
        </w:rPr>
      </w:pPr>
    </w:p>
    <w:p w:rsidR="008240C0" w:rsidRPr="008240C0" w:rsidRDefault="008240C0" w:rsidP="008240C0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  <w:lang w:eastAsia="bg-BG"/>
        </w:rPr>
      </w:pPr>
      <w:r w:rsidRPr="008240C0">
        <w:rPr>
          <w:rFonts w:ascii="Arial" w:hAnsi="Arial" w:cs="Arial"/>
          <w:sz w:val="20"/>
          <w:szCs w:val="20"/>
          <w:lang w:eastAsia="bg-BG"/>
        </w:rPr>
        <w:t>How do you evaluate the meeting in general?</w:t>
      </w:r>
    </w:p>
    <w:p w:rsidR="008240C0" w:rsidRDefault="008240C0" w:rsidP="008240C0">
      <w:pPr>
        <w:rPr>
          <w:rFonts w:ascii="Arial" w:hAnsi="Arial" w:cs="Arial"/>
          <w:sz w:val="20"/>
          <w:szCs w:val="20"/>
          <w:lang w:eastAsia="bg-BG"/>
        </w:rPr>
      </w:pPr>
      <w:r w:rsidRPr="008240C0">
        <w:rPr>
          <w:rFonts w:ascii="Arial" w:hAnsi="Arial" w:cs="Arial"/>
          <w:sz w:val="20"/>
          <w:szCs w:val="20"/>
          <w:lang w:eastAsia="bg-BG"/>
        </w:rPr>
        <w:t>Kā Jūs vērtējat sanāksmi kopumā?</w:t>
      </w:r>
    </w:p>
    <w:p w:rsidR="008240C0" w:rsidRDefault="008240C0" w:rsidP="008240C0">
      <w:pPr>
        <w:rPr>
          <w:rFonts w:ascii="Arial" w:hAnsi="Arial" w:cs="Arial"/>
          <w:sz w:val="20"/>
          <w:szCs w:val="20"/>
          <w:lang w:eastAsia="bg-BG"/>
        </w:rPr>
      </w:pPr>
    </w:p>
    <w:p w:rsidR="008240C0" w:rsidRPr="008240C0" w:rsidRDefault="008240C0" w:rsidP="008240C0">
      <w:pPr>
        <w:rPr>
          <w:rFonts w:ascii="Arial" w:hAnsi="Arial" w:cs="Arial"/>
          <w:sz w:val="20"/>
          <w:lang w:eastAsia="bg-BG"/>
        </w:rPr>
      </w:pPr>
      <w:r>
        <w:rPr>
          <w:noProof/>
          <w:lang w:val="en-US" w:eastAsia="en-US"/>
        </w:rPr>
        <w:drawing>
          <wp:inline distT="0" distB="0" distL="0" distR="0" wp14:anchorId="48A7EBFB" wp14:editId="1444C49C">
            <wp:extent cx="5181600" cy="3143250"/>
            <wp:effectExtent l="0" t="0" r="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sectPr w:rsidR="008240C0" w:rsidRPr="008240C0">
      <w:headerReference w:type="default" r:id="rId14"/>
      <w:footerReference w:type="defaul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FA1" w:rsidRDefault="00B90FA1" w:rsidP="00B90FA1">
      <w:r>
        <w:separator/>
      </w:r>
    </w:p>
  </w:endnote>
  <w:endnote w:type="continuationSeparator" w:id="0">
    <w:p w:rsidR="00B90FA1" w:rsidRDefault="00B90FA1" w:rsidP="00B90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FA1" w:rsidRPr="00A4627B" w:rsidRDefault="003C2BD3" w:rsidP="00A4627B">
    <w:pPr>
      <w:pStyle w:val="Footer"/>
      <w:jc w:val="center"/>
      <w:rPr>
        <w:rFonts w:ascii="Arial Unicode MS" w:eastAsia="Arial Unicode MS" w:hAnsi="Arial Unicode MS" w:cs="Arial Unicode MS"/>
        <w:color w:val="002060"/>
        <w:sz w:val="20"/>
        <w:szCs w:val="20"/>
        <w:lang w:val="en-GB"/>
      </w:rPr>
    </w:pPr>
    <w:r w:rsidRPr="00A4627B">
      <w:rPr>
        <w:rFonts w:ascii="Arial Unicode MS" w:eastAsia="Arial Unicode MS" w:hAnsi="Arial Unicode MS" w:cs="Arial Unicode MS"/>
        <w:color w:val="002060"/>
        <w:sz w:val="20"/>
        <w:szCs w:val="20"/>
        <w:lang w:val="en-GB"/>
      </w:rPr>
      <w:t>“Gen-Y City – Get into the swing of the City!”</w:t>
    </w:r>
  </w:p>
  <w:p w:rsidR="0088543E" w:rsidRPr="00A4627B" w:rsidRDefault="0088543E" w:rsidP="00A4627B">
    <w:pPr>
      <w:pStyle w:val="Footer"/>
      <w:jc w:val="center"/>
      <w:rPr>
        <w:rFonts w:ascii="Arial Unicode MS" w:eastAsia="Arial Unicode MS" w:hAnsi="Arial Unicode MS" w:cs="Arial Unicode MS"/>
        <w:color w:val="002060"/>
        <w:sz w:val="20"/>
        <w:szCs w:val="20"/>
        <w:lang w:val="en-GB"/>
      </w:rPr>
    </w:pPr>
    <w:r w:rsidRPr="0088543E">
      <w:rPr>
        <w:rFonts w:ascii="Arial Unicode MS" w:eastAsia="Arial Unicode MS" w:hAnsi="Arial Unicode MS" w:cs="Arial Unicode MS"/>
        <w:color w:val="002060"/>
        <w:sz w:val="20"/>
        <w:szCs w:val="20"/>
        <w:lang w:val="en-GB"/>
      </w:rPr>
      <w:t>Project has been co-financed by ERDF through the U</w:t>
    </w:r>
    <w:r>
      <w:rPr>
        <w:rFonts w:ascii="Arial Unicode MS" w:eastAsia="Arial Unicode MS" w:hAnsi="Arial Unicode MS" w:cs="Arial Unicode MS"/>
        <w:color w:val="002060"/>
        <w:sz w:val="20"/>
        <w:szCs w:val="20"/>
        <w:lang w:val="en-GB"/>
      </w:rPr>
      <w:t>RBACT III Operational Programme.</w:t>
    </w:r>
  </w:p>
  <w:p w:rsidR="003C2BD3" w:rsidRPr="003C2BD3" w:rsidRDefault="003C2BD3">
    <w:pPr>
      <w:pStyle w:val="Footer"/>
      <w:rPr>
        <w:lang w:val="lv-LV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FA1" w:rsidRDefault="00B90FA1" w:rsidP="00B90FA1">
      <w:r>
        <w:separator/>
      </w:r>
    </w:p>
  </w:footnote>
  <w:footnote w:type="continuationSeparator" w:id="0">
    <w:p w:rsidR="00B90FA1" w:rsidRDefault="00B90FA1" w:rsidP="00B90F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FA1" w:rsidRDefault="0071686D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5AA21D3" wp14:editId="5AE0787D">
          <wp:simplePos x="0" y="0"/>
          <wp:positionH relativeFrom="margin">
            <wp:align>right</wp:align>
          </wp:positionH>
          <wp:positionV relativeFrom="paragraph">
            <wp:posOffset>109220</wp:posOffset>
          </wp:positionV>
          <wp:extent cx="990600" cy="495300"/>
          <wp:effectExtent l="0" t="0" r="0" b="0"/>
          <wp:wrapTight wrapText="bothSides">
            <wp:wrapPolygon edited="0">
              <wp:start x="0" y="0"/>
              <wp:lineTo x="0" y="20769"/>
              <wp:lineTo x="21185" y="20769"/>
              <wp:lineTo x="21185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v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9906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BADC51" wp14:editId="26A2D317">
              <wp:simplePos x="0" y="0"/>
              <wp:positionH relativeFrom="column">
                <wp:posOffset>3923030</wp:posOffset>
              </wp:positionH>
              <wp:positionV relativeFrom="paragraph">
                <wp:posOffset>96520</wp:posOffset>
              </wp:positionV>
              <wp:extent cx="1828800" cy="18288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B90FA1" w:rsidRPr="00B90FA1" w:rsidRDefault="00B90FA1" w:rsidP="00B90FA1">
                          <w:pPr>
                            <w:pStyle w:val="Header"/>
                            <w:jc w:val="center"/>
                            <w:rPr>
                              <w:b/>
                              <w:noProof/>
                              <w:color w:val="000000" w:themeColor="text1"/>
                              <w:sz w:val="24"/>
                              <w:szCs w:val="24"/>
                              <w:lang w:val="lv-LV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B90FA1">
                            <w:rPr>
                              <w:b/>
                              <w:noProof/>
                              <w:color w:val="000000" w:themeColor="text1"/>
                              <w:sz w:val="24"/>
                              <w:szCs w:val="24"/>
                              <w:lang w:val="lv-LV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DAUGAVPILS </w:t>
                          </w:r>
                        </w:p>
                        <w:p w:rsidR="00B90FA1" w:rsidRPr="00B90FA1" w:rsidRDefault="00B90FA1" w:rsidP="00B90FA1">
                          <w:pPr>
                            <w:pStyle w:val="Header"/>
                            <w:jc w:val="center"/>
                            <w:rPr>
                              <w:b/>
                              <w:noProof/>
                              <w:color w:val="000000" w:themeColor="text1"/>
                              <w:sz w:val="24"/>
                              <w:szCs w:val="24"/>
                              <w:lang w:val="lv-LV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B90FA1">
                            <w:rPr>
                              <w:b/>
                              <w:noProof/>
                              <w:color w:val="000000" w:themeColor="text1"/>
                              <w:sz w:val="24"/>
                              <w:szCs w:val="24"/>
                              <w:lang w:val="lv-LV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CITY COUNCIL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BADC5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08.9pt;margin-top:7.6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" filled="f" stroked="f">
              <v:textbox style="mso-fit-shape-to-text:t">
                <w:txbxContent>
                  <w:p w:rsidR="00B90FA1" w:rsidRPr="00B90FA1" w:rsidRDefault="00B90FA1" w:rsidP="00B90FA1">
                    <w:pPr>
                      <w:pStyle w:val="Header"/>
                      <w:jc w:val="center"/>
                      <w:rPr>
                        <w:b/>
                        <w:noProof/>
                        <w:color w:val="000000" w:themeColor="text1"/>
                        <w:sz w:val="24"/>
                        <w:szCs w:val="24"/>
                        <w:lang w:val="lv-LV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B90FA1">
                      <w:rPr>
                        <w:b/>
                        <w:noProof/>
                        <w:color w:val="000000" w:themeColor="text1"/>
                        <w:sz w:val="24"/>
                        <w:szCs w:val="24"/>
                        <w:lang w:val="lv-LV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DAUGAVPILS </w:t>
                    </w:r>
                  </w:p>
                  <w:p w:rsidR="00B90FA1" w:rsidRPr="00B90FA1" w:rsidRDefault="00B90FA1" w:rsidP="00B90FA1">
                    <w:pPr>
                      <w:pStyle w:val="Header"/>
                      <w:jc w:val="center"/>
                      <w:rPr>
                        <w:b/>
                        <w:noProof/>
                        <w:color w:val="000000" w:themeColor="text1"/>
                        <w:sz w:val="24"/>
                        <w:szCs w:val="24"/>
                        <w:lang w:val="lv-LV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B90FA1">
                      <w:rPr>
                        <w:b/>
                        <w:noProof/>
                        <w:color w:val="000000" w:themeColor="text1"/>
                        <w:sz w:val="24"/>
                        <w:szCs w:val="24"/>
                        <w:lang w:val="lv-LV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CITY COUNCIL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4F88CDA8" wp14:editId="4E4677A1">
          <wp:simplePos x="0" y="0"/>
          <wp:positionH relativeFrom="margin">
            <wp:posOffset>3409950</wp:posOffset>
          </wp:positionH>
          <wp:positionV relativeFrom="paragraph">
            <wp:posOffset>40640</wp:posOffset>
          </wp:positionV>
          <wp:extent cx="485775" cy="588645"/>
          <wp:effectExtent l="0" t="0" r="9525" b="1905"/>
          <wp:wrapTight wrapText="bothSides">
            <wp:wrapPolygon edited="0">
              <wp:start x="0" y="0"/>
              <wp:lineTo x="0" y="18175"/>
              <wp:lineTo x="5082" y="20971"/>
              <wp:lineTo x="16094" y="20971"/>
              <wp:lineTo x="21176" y="18175"/>
              <wp:lineTo x="21176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augavpils_gerb_krasa_VHK_rszd (002).t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588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FF"/>
      </w:rPr>
      <w:drawing>
        <wp:anchor distT="0" distB="0" distL="114300" distR="114300" simplePos="0" relativeHeight="251666432" behindDoc="1" locked="0" layoutInCell="1" allowOverlap="1" wp14:anchorId="00682DEA" wp14:editId="37B615FE">
          <wp:simplePos x="0" y="0"/>
          <wp:positionH relativeFrom="column">
            <wp:posOffset>-466725</wp:posOffset>
          </wp:positionH>
          <wp:positionV relativeFrom="paragraph">
            <wp:posOffset>7620</wp:posOffset>
          </wp:positionV>
          <wp:extent cx="781050" cy="702945"/>
          <wp:effectExtent l="0" t="0" r="0" b="1905"/>
          <wp:wrapTight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ight>
          <wp:docPr id="7" name="irc_mi" descr="http://www.interreg4c.eu/images/european-dev.gif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interreg4c.eu/images/european-dev.gif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5F767CA7" wp14:editId="5F98F08D">
          <wp:simplePos x="0" y="0"/>
          <wp:positionH relativeFrom="column">
            <wp:posOffset>495300</wp:posOffset>
          </wp:positionH>
          <wp:positionV relativeFrom="paragraph">
            <wp:posOffset>6985</wp:posOffset>
          </wp:positionV>
          <wp:extent cx="1485900" cy="715010"/>
          <wp:effectExtent l="0" t="0" r="0" b="8890"/>
          <wp:wrapTight wrapText="bothSides">
            <wp:wrapPolygon edited="0">
              <wp:start x="0" y="0"/>
              <wp:lineTo x="0" y="21293"/>
              <wp:lineTo x="21323" y="21293"/>
              <wp:lineTo x="2132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2189879_1483633325300441_9097915676657987913_n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715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627B">
      <w:rPr>
        <w:noProof/>
      </w:rPr>
      <w:drawing>
        <wp:anchor distT="0" distB="0" distL="114300" distR="114300" simplePos="0" relativeHeight="251663360" behindDoc="1" locked="0" layoutInCell="1" allowOverlap="1" wp14:anchorId="095141EB" wp14:editId="0D5A8F0B">
          <wp:simplePos x="0" y="0"/>
          <wp:positionH relativeFrom="column">
            <wp:posOffset>2095500</wp:posOffset>
          </wp:positionH>
          <wp:positionV relativeFrom="paragraph">
            <wp:posOffset>3175</wp:posOffset>
          </wp:positionV>
          <wp:extent cx="1295400" cy="621665"/>
          <wp:effectExtent l="0" t="0" r="0" b="6985"/>
          <wp:wrapTight wrapText="bothSides">
            <wp:wrapPolygon edited="0">
              <wp:start x="0" y="0"/>
              <wp:lineTo x="0" y="21181"/>
              <wp:lineTo x="21282" y="21181"/>
              <wp:lineTo x="2128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2185193_1483633695300404_9042391291410481824_o.jp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621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90FA1" w:rsidRDefault="00A4627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62E5516" wp14:editId="1A8320C2">
              <wp:simplePos x="0" y="0"/>
              <wp:positionH relativeFrom="rightMargin">
                <wp:align>left</wp:align>
              </wp:positionH>
              <wp:positionV relativeFrom="paragraph">
                <wp:posOffset>132080</wp:posOffset>
              </wp:positionV>
              <wp:extent cx="990600" cy="495300"/>
              <wp:effectExtent l="0" t="0" r="0" b="571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0600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3C2BD3" w:rsidRPr="003C2BD3" w:rsidRDefault="003C2BD3" w:rsidP="003C2BD3">
                          <w:pPr>
                            <w:pStyle w:val="Header"/>
                            <w:jc w:val="center"/>
                            <w:rPr>
                              <w:b/>
                              <w:noProof/>
                              <w:color w:val="000000" w:themeColor="text1"/>
                              <w:sz w:val="24"/>
                              <w:szCs w:val="24"/>
                              <w:lang w:val="lv-LV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C2BD3">
                            <w:rPr>
                              <w:b/>
                              <w:noProof/>
                              <w:color w:val="000000" w:themeColor="text1"/>
                              <w:sz w:val="24"/>
                              <w:szCs w:val="24"/>
                              <w:lang w:val="lv-LV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LATVIA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62E5516" id="Text Box 6" o:spid="_x0000_s1027" type="#_x0000_t202" style="position:absolute;margin-left:0;margin-top:10.4pt;width:78pt;height:39pt;z-index:251665408;visibility:visible;mso-wrap-style:none;mso-wrap-distance-left:9pt;mso-wrap-distance-top:0;mso-wrap-distance-right:9pt;mso-wrap-distance-bottom:0;mso-position-horizontal:lef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" filled="f" stroked="f">
              <v:textbox style="mso-fit-shape-to-text:t">
                <w:txbxContent>
                  <w:p w:rsidR="003C2BD3" w:rsidRPr="003C2BD3" w:rsidRDefault="003C2BD3" w:rsidP="003C2BD3">
                    <w:pPr>
                      <w:pStyle w:val="Header"/>
                      <w:jc w:val="center"/>
                      <w:rPr>
                        <w:b/>
                        <w:noProof/>
                        <w:color w:val="000000" w:themeColor="text1"/>
                        <w:sz w:val="24"/>
                        <w:szCs w:val="24"/>
                        <w:lang w:val="lv-LV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3C2BD3">
                      <w:rPr>
                        <w:b/>
                        <w:noProof/>
                        <w:color w:val="000000" w:themeColor="text1"/>
                        <w:sz w:val="24"/>
                        <w:szCs w:val="24"/>
                        <w:lang w:val="lv-LV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LATVIA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90FA1"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D1FFF"/>
    <w:multiLevelType w:val="hybridMultilevel"/>
    <w:tmpl w:val="CEF40BB8"/>
    <w:lvl w:ilvl="0" w:tplc="80D04E1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A519C"/>
    <w:multiLevelType w:val="hybridMultilevel"/>
    <w:tmpl w:val="CEF40BB8"/>
    <w:lvl w:ilvl="0" w:tplc="80D04E1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86B3B"/>
    <w:multiLevelType w:val="hybridMultilevel"/>
    <w:tmpl w:val="D8D02716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30136"/>
    <w:multiLevelType w:val="hybridMultilevel"/>
    <w:tmpl w:val="CEF40BB8"/>
    <w:lvl w:ilvl="0" w:tplc="80D04E1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21AD6"/>
    <w:multiLevelType w:val="hybridMultilevel"/>
    <w:tmpl w:val="C9A691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76EED"/>
    <w:multiLevelType w:val="hybridMultilevel"/>
    <w:tmpl w:val="CEF40BB8"/>
    <w:lvl w:ilvl="0" w:tplc="80D04E1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22376"/>
    <w:multiLevelType w:val="hybridMultilevel"/>
    <w:tmpl w:val="FEE07010"/>
    <w:lvl w:ilvl="0" w:tplc="B956A02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F7885"/>
    <w:multiLevelType w:val="hybridMultilevel"/>
    <w:tmpl w:val="CEF40BB8"/>
    <w:lvl w:ilvl="0" w:tplc="80D04E1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EE44B2"/>
    <w:multiLevelType w:val="hybridMultilevel"/>
    <w:tmpl w:val="CEF40BB8"/>
    <w:lvl w:ilvl="0" w:tplc="80D04E1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36567"/>
    <w:multiLevelType w:val="hybridMultilevel"/>
    <w:tmpl w:val="CEF40BB8"/>
    <w:lvl w:ilvl="0" w:tplc="80D04E1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374C03"/>
    <w:multiLevelType w:val="hybridMultilevel"/>
    <w:tmpl w:val="CEF40BB8"/>
    <w:lvl w:ilvl="0" w:tplc="80D04E1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D5B7B"/>
    <w:multiLevelType w:val="hybridMultilevel"/>
    <w:tmpl w:val="CEF40BB8"/>
    <w:lvl w:ilvl="0" w:tplc="80D04E1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176895"/>
    <w:multiLevelType w:val="hybridMultilevel"/>
    <w:tmpl w:val="D8D02716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374D87"/>
    <w:multiLevelType w:val="hybridMultilevel"/>
    <w:tmpl w:val="D8D02716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86489"/>
    <w:multiLevelType w:val="hybridMultilevel"/>
    <w:tmpl w:val="D8D02716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9"/>
  </w:num>
  <w:num w:numId="7">
    <w:abstractNumId w:val="1"/>
  </w:num>
  <w:num w:numId="8">
    <w:abstractNumId w:val="10"/>
  </w:num>
  <w:num w:numId="9">
    <w:abstractNumId w:val="11"/>
  </w:num>
  <w:num w:numId="10">
    <w:abstractNumId w:val="8"/>
  </w:num>
  <w:num w:numId="11">
    <w:abstractNumId w:val="3"/>
  </w:num>
  <w:num w:numId="12">
    <w:abstractNumId w:val="14"/>
  </w:num>
  <w:num w:numId="13">
    <w:abstractNumId w:val="13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FA1"/>
    <w:rsid w:val="00047039"/>
    <w:rsid w:val="000551D5"/>
    <w:rsid w:val="000A6C34"/>
    <w:rsid w:val="000E155F"/>
    <w:rsid w:val="000E30AF"/>
    <w:rsid w:val="00113D38"/>
    <w:rsid w:val="00131DDC"/>
    <w:rsid w:val="00202630"/>
    <w:rsid w:val="002556D7"/>
    <w:rsid w:val="00287872"/>
    <w:rsid w:val="002C5245"/>
    <w:rsid w:val="0032264D"/>
    <w:rsid w:val="0034175B"/>
    <w:rsid w:val="003A4BF4"/>
    <w:rsid w:val="003C2BD3"/>
    <w:rsid w:val="003C3E19"/>
    <w:rsid w:val="003C5860"/>
    <w:rsid w:val="003D2523"/>
    <w:rsid w:val="0044176B"/>
    <w:rsid w:val="00484DF7"/>
    <w:rsid w:val="005246E2"/>
    <w:rsid w:val="00564F34"/>
    <w:rsid w:val="00583B66"/>
    <w:rsid w:val="005C6D78"/>
    <w:rsid w:val="006250F4"/>
    <w:rsid w:val="0064319C"/>
    <w:rsid w:val="00663C7E"/>
    <w:rsid w:val="006C75C4"/>
    <w:rsid w:val="006D1E2A"/>
    <w:rsid w:val="0071686D"/>
    <w:rsid w:val="00763BE3"/>
    <w:rsid w:val="007C1C6A"/>
    <w:rsid w:val="008240C0"/>
    <w:rsid w:val="008843B9"/>
    <w:rsid w:val="00884A42"/>
    <w:rsid w:val="0088543E"/>
    <w:rsid w:val="008A51F0"/>
    <w:rsid w:val="008E3008"/>
    <w:rsid w:val="009007E1"/>
    <w:rsid w:val="009058FB"/>
    <w:rsid w:val="009064D5"/>
    <w:rsid w:val="0099701E"/>
    <w:rsid w:val="009C4589"/>
    <w:rsid w:val="00A10B08"/>
    <w:rsid w:val="00A4627B"/>
    <w:rsid w:val="00A67F7F"/>
    <w:rsid w:val="00A7266C"/>
    <w:rsid w:val="00A95D68"/>
    <w:rsid w:val="00B12488"/>
    <w:rsid w:val="00B85C73"/>
    <w:rsid w:val="00B90FA1"/>
    <w:rsid w:val="00BA168B"/>
    <w:rsid w:val="00C51654"/>
    <w:rsid w:val="00C73496"/>
    <w:rsid w:val="00C826B0"/>
    <w:rsid w:val="00CA4350"/>
    <w:rsid w:val="00CB3C2E"/>
    <w:rsid w:val="00CC1132"/>
    <w:rsid w:val="00CC2FA8"/>
    <w:rsid w:val="00CF5E1D"/>
    <w:rsid w:val="00D233F9"/>
    <w:rsid w:val="00D41ABE"/>
    <w:rsid w:val="00D73FB3"/>
    <w:rsid w:val="00D856FD"/>
    <w:rsid w:val="00DB1BCD"/>
    <w:rsid w:val="00DB72C6"/>
    <w:rsid w:val="00E0152B"/>
    <w:rsid w:val="00E752B6"/>
    <w:rsid w:val="00E83605"/>
    <w:rsid w:val="00F349A2"/>
    <w:rsid w:val="00FA54EC"/>
    <w:rsid w:val="00FA5601"/>
    <w:rsid w:val="00FD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5:chartTrackingRefBased/>
  <w15:docId w15:val="{5D7D1CCB-0233-4B66-8E86-00DCBCB5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0FA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90FA1"/>
  </w:style>
  <w:style w:type="paragraph" w:styleId="Footer">
    <w:name w:val="footer"/>
    <w:basedOn w:val="Normal"/>
    <w:link w:val="FooterChar"/>
    <w:uiPriority w:val="99"/>
    <w:unhideWhenUsed/>
    <w:rsid w:val="00B90FA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90FA1"/>
  </w:style>
  <w:style w:type="paragraph" w:styleId="ListParagraph">
    <w:name w:val="List Paragraph"/>
    <w:basedOn w:val="Normal"/>
    <w:uiPriority w:val="34"/>
    <w:qFormat/>
    <w:rsid w:val="0071686D"/>
    <w:pPr>
      <w:spacing w:before="100" w:beforeAutospacing="1" w:after="100" w:afterAutospacing="1"/>
    </w:pPr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5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ogle.lv/url?sa=i&amp;rct=j&amp;q=&amp;esrc=s&amp;source=images&amp;cd=&amp;cad=rja&amp;uact=8&amp;ved=0ahUKEwjX4Yqyg6bJAhWDFywKHdBEDDIQjRwIBw&amp;url=http://www.interreg4c.eu/&amp;bvm=bv.108194040,d.bGg&amp;psig=AFQjCNEs3j0FUi2UdVCBHVT0Oi268YxNcQ&amp;ust=1448350276319062" TargetMode="External"/><Relationship Id="rId2" Type="http://schemas.openxmlformats.org/officeDocument/2006/relationships/image" Target="media/image2.tiff"/><Relationship Id="rId1" Type="http://schemas.openxmlformats.org/officeDocument/2006/relationships/image" Target="media/image1.png"/><Relationship Id="rId6" Type="http://schemas.openxmlformats.org/officeDocument/2006/relationships/image" Target="media/image5.jpeg"/><Relationship Id="rId5" Type="http://schemas.openxmlformats.org/officeDocument/2006/relationships/image" Target="media/image4.jpeg"/><Relationship Id="rId4" Type="http://schemas.openxmlformats.org/officeDocument/2006/relationships/image" Target="media/image3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FS-Primary\User%20Folders\Imakna\Desktop\&#1088;&#1072;&#1079;&#1086;&#1073;&#1088;&#1072;&#1090;&#1100;\diagrammas.xlsx" TargetMode="Externa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chartUserShapes" Target="../drawings/drawing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FS-Primary\User%20Folders\Imakna\Desktop\&#1088;&#1072;&#1079;&#1086;&#1073;&#1088;&#1072;&#1090;&#1100;\diagrammas.xlsx" TargetMode="Externa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chartUserShapes" Target="../drawings/drawing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FS-Primary\User%20Folders\Imakna\Desktop\&#1088;&#1072;&#1079;&#1086;&#1073;&#1088;&#1072;&#1090;&#1100;\diagrammas.xlsx" TargetMode="Externa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chartUserShapes" Target="../drawings/drawing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FS-Primary\User%20Folders\Imakna\Desktop\&#1088;&#1072;&#1079;&#1086;&#1073;&#1088;&#1072;&#1090;&#1100;\diagrammas.xlsx" TargetMode="Externa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chartUserShapes" Target="../drawings/drawing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\\FS-Primary\User%20Folders\Imakna\Desktop\&#1088;&#1072;&#1079;&#1086;&#1073;&#1088;&#1072;&#1090;&#1100;\diagrammas.xlsx" TargetMode="Externa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chartUserShapes" Target="../drawings/drawing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8692830304947007E-2"/>
          <c:y val="6.283055296054095E-2"/>
          <c:w val="0.86838536509133302"/>
          <c:h val="0.77205008609592596"/>
        </c:manualLayout>
      </c:layout>
      <c:barChart>
        <c:barDir val="col"/>
        <c:grouping val="clustered"/>
        <c:varyColors val="0"/>
        <c:ser>
          <c:idx val="1"/>
          <c:order val="0"/>
          <c:spPr>
            <a:solidFill>
              <a:srgbClr val="993366"/>
            </a:solidFill>
            <a:ln w="12700">
              <a:solidFill>
                <a:schemeClr val="accent1"/>
              </a:solidFill>
            </a:ln>
            <a:effectLst/>
          </c:spPr>
          <c:invertIfNegative val="0"/>
          <c:val>
            <c:numRef>
              <c:f>Sheet1!$B$4:$G$4</c:f>
              <c:numCache>
                <c:formatCode>General</c:formatCode>
                <c:ptCount val="6"/>
                <c:pt idx="3">
                  <c:v>4</c:v>
                </c:pt>
                <c:pt idx="4">
                  <c:v>16</c:v>
                </c:pt>
                <c:pt idx="5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8540048"/>
        <c:axId val="258662808"/>
      </c:barChart>
      <c:catAx>
        <c:axId val="25854004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58662808"/>
        <c:crosses val="autoZero"/>
        <c:auto val="1"/>
        <c:lblAlgn val="ctr"/>
        <c:lblOffset val="100"/>
        <c:noMultiLvlLbl val="0"/>
      </c:catAx>
      <c:valAx>
        <c:axId val="2586628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585400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081657029672087"/>
          <c:y val="4.5761822978069376E-2"/>
          <c:w val="0.84317123875583622"/>
          <c:h val="0.80383456508773943"/>
        </c:manualLayout>
      </c:layout>
      <c:barChart>
        <c:barDir val="col"/>
        <c:grouping val="clustered"/>
        <c:varyColors val="0"/>
        <c:ser>
          <c:idx val="1"/>
          <c:order val="0"/>
          <c:spPr>
            <a:solidFill>
              <a:srgbClr val="336600"/>
            </a:solidFill>
            <a:ln>
              <a:noFill/>
            </a:ln>
            <a:effectLst/>
          </c:spPr>
          <c:invertIfNegative val="0"/>
          <c:val>
            <c:numRef>
              <c:f>Sheet1!$B$25:$G$25</c:f>
              <c:numCache>
                <c:formatCode>General</c:formatCode>
                <c:ptCount val="6"/>
                <c:pt idx="1">
                  <c:v>1</c:v>
                </c:pt>
                <c:pt idx="2">
                  <c:v>1</c:v>
                </c:pt>
                <c:pt idx="3">
                  <c:v>7</c:v>
                </c:pt>
                <c:pt idx="4">
                  <c:v>16</c:v>
                </c:pt>
                <c:pt idx="5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9579280"/>
        <c:axId val="258728720"/>
      </c:barChart>
      <c:catAx>
        <c:axId val="25957928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58728720"/>
        <c:crosses val="autoZero"/>
        <c:auto val="1"/>
        <c:lblAlgn val="ctr"/>
        <c:lblOffset val="100"/>
        <c:noMultiLvlLbl val="0"/>
      </c:catAx>
      <c:valAx>
        <c:axId val="258728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595792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9748387066589936E-2"/>
          <c:y val="6.1443922502602902E-2"/>
          <c:w val="0.87410782208373683"/>
          <c:h val="0.79437476857735223"/>
        </c:manualLayout>
      </c:layout>
      <c:barChart>
        <c:barDir val="col"/>
        <c:grouping val="clustered"/>
        <c:varyColors val="0"/>
        <c:ser>
          <c:idx val="1"/>
          <c:order val="0"/>
          <c:spPr>
            <a:solidFill>
              <a:srgbClr val="FF9933"/>
            </a:solidFill>
            <a:ln>
              <a:noFill/>
            </a:ln>
            <a:effectLst/>
          </c:spPr>
          <c:invertIfNegative val="0"/>
          <c:val>
            <c:numRef>
              <c:f>Sheet1!$B$45:$G$45</c:f>
              <c:numCache>
                <c:formatCode>General</c:formatCode>
                <c:ptCount val="6"/>
                <c:pt idx="3">
                  <c:v>3</c:v>
                </c:pt>
                <c:pt idx="4">
                  <c:v>10</c:v>
                </c:pt>
                <c:pt idx="5">
                  <c:v>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9577232"/>
        <c:axId val="259586464"/>
      </c:barChart>
      <c:catAx>
        <c:axId val="25957723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59586464"/>
        <c:crosses val="autoZero"/>
        <c:auto val="1"/>
        <c:lblAlgn val="ctr"/>
        <c:lblOffset val="100"/>
        <c:noMultiLvlLbl val="0"/>
      </c:catAx>
      <c:valAx>
        <c:axId val="259586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595772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700400398910437E-2"/>
          <c:y val="4.6487049845963815E-2"/>
          <c:w val="0.87657433180020738"/>
          <c:h val="0.82166609320437212"/>
        </c:manualLayout>
      </c:layout>
      <c:barChart>
        <c:barDir val="col"/>
        <c:grouping val="clustered"/>
        <c:varyColors val="0"/>
        <c:ser>
          <c:idx val="1"/>
          <c:order val="0"/>
          <c:spPr>
            <a:solidFill>
              <a:srgbClr val="3399FF"/>
            </a:solidFill>
            <a:ln>
              <a:noFill/>
            </a:ln>
            <a:effectLst/>
          </c:spPr>
          <c:invertIfNegative val="0"/>
          <c:val>
            <c:numRef>
              <c:f>Sheet1!$B$62:$G$62</c:f>
              <c:numCache>
                <c:formatCode>General</c:formatCode>
                <c:ptCount val="6"/>
                <c:pt idx="3">
                  <c:v>2</c:v>
                </c:pt>
                <c:pt idx="4">
                  <c:v>8</c:v>
                </c:pt>
                <c:pt idx="5">
                  <c:v>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8500440"/>
        <c:axId val="258500048"/>
      </c:barChart>
      <c:catAx>
        <c:axId val="25850044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58500048"/>
        <c:crosses val="autoZero"/>
        <c:auto val="1"/>
        <c:lblAlgn val="ctr"/>
        <c:lblOffset val="100"/>
        <c:noMultiLvlLbl val="0"/>
      </c:catAx>
      <c:valAx>
        <c:axId val="258500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585004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991426071741033E-2"/>
          <c:y val="5.0925925925925923E-2"/>
          <c:w val="0.86953018372703417"/>
          <c:h val="0.81727450366798815"/>
        </c:manualLayout>
      </c:layout>
      <c:barChart>
        <c:barDir val="col"/>
        <c:grouping val="clustered"/>
        <c:varyColors val="0"/>
        <c:ser>
          <c:idx val="1"/>
          <c:order val="0"/>
          <c:spPr>
            <a:solidFill>
              <a:srgbClr val="FFFF66"/>
            </a:solidFill>
            <a:ln>
              <a:noFill/>
            </a:ln>
            <a:effectLst/>
          </c:spPr>
          <c:invertIfNegative val="0"/>
          <c:val>
            <c:numRef>
              <c:f>Sheet1!$B$81:$G$81</c:f>
              <c:numCache>
                <c:formatCode>General</c:formatCode>
                <c:ptCount val="6"/>
                <c:pt idx="3">
                  <c:v>3</c:v>
                </c:pt>
                <c:pt idx="4">
                  <c:v>17</c:v>
                </c:pt>
                <c:pt idx="5">
                  <c:v>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8503576"/>
        <c:axId val="232768616"/>
      </c:barChart>
      <c:catAx>
        <c:axId val="25850357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32768616"/>
        <c:crosses val="autoZero"/>
        <c:auto val="1"/>
        <c:lblAlgn val="ctr"/>
        <c:lblOffset val="100"/>
        <c:noMultiLvlLbl val="0"/>
      </c:catAx>
      <c:valAx>
        <c:axId val="232768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585035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6398599525708645E-2"/>
          <c:y val="4.384653023919742E-2"/>
          <c:w val="0.85907449880453257"/>
          <c:h val="0.82382357436788967"/>
        </c:manualLayout>
      </c:layout>
      <c:barChart>
        <c:barDir val="col"/>
        <c:grouping val="clustered"/>
        <c:varyColors val="0"/>
        <c:ser>
          <c:idx val="1"/>
          <c:order val="0"/>
          <c:spPr>
            <a:solidFill>
              <a:srgbClr val="A50021"/>
            </a:solidFill>
            <a:ln w="9525" cap="flat" cmpd="sng" algn="ctr">
              <a:solidFill>
                <a:schemeClr val="accent2">
                  <a:shade val="95000"/>
                  <a:satMod val="105000"/>
                </a:schemeClr>
              </a:solidFill>
              <a:prstDash val="solid"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val>
            <c:numRef>
              <c:f>Sheet1!$B$103:$G$103</c:f>
              <c:numCache>
                <c:formatCode>General</c:formatCode>
                <c:ptCount val="6"/>
                <c:pt idx="2">
                  <c:v>1</c:v>
                </c:pt>
                <c:pt idx="3">
                  <c:v>3</c:v>
                </c:pt>
                <c:pt idx="4">
                  <c:v>13</c:v>
                </c:pt>
                <c:pt idx="5">
                  <c:v>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9694088"/>
        <c:axId val="259694480"/>
      </c:barChart>
      <c:catAx>
        <c:axId val="25969408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59694480"/>
        <c:crosses val="autoZero"/>
        <c:auto val="1"/>
        <c:lblAlgn val="ctr"/>
        <c:lblOffset val="100"/>
        <c:noMultiLvlLbl val="0"/>
      </c:catAx>
      <c:valAx>
        <c:axId val="2596944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596940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991426071741033E-2"/>
          <c:y val="6.0185185185185182E-2"/>
          <c:w val="0.86397462817147852"/>
          <c:h val="0.81389690871974341"/>
        </c:manualLayout>
      </c:layout>
      <c:barChart>
        <c:barDir val="col"/>
        <c:grouping val="clustered"/>
        <c:varyColors val="0"/>
        <c:ser>
          <c:idx val="1"/>
          <c:order val="0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val>
            <c:numRef>
              <c:f>Sheet1!$B$124:$G$124</c:f>
              <c:numCache>
                <c:formatCode>General</c:formatCode>
                <c:ptCount val="6"/>
                <c:pt idx="2">
                  <c:v>1</c:v>
                </c:pt>
                <c:pt idx="3">
                  <c:v>3</c:v>
                </c:pt>
                <c:pt idx="4">
                  <c:v>15</c:v>
                </c:pt>
                <c:pt idx="5">
                  <c:v>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8503184"/>
        <c:axId val="259695264"/>
      </c:barChart>
      <c:catAx>
        <c:axId val="258503184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59695264"/>
        <c:crosses val="autoZero"/>
        <c:auto val="1"/>
        <c:lblAlgn val="ctr"/>
        <c:lblOffset val="100"/>
        <c:noMultiLvlLbl val="0"/>
      </c:catAx>
      <c:valAx>
        <c:axId val="259695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585031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3.95431E-7</cdr:x>
      <cdr:y>0.39964</cdr:y>
    </cdr:from>
    <cdr:to>
      <cdr:x>0.04438</cdr:x>
      <cdr:y>0.56762</cdr:y>
    </cdr:to>
    <cdr:sp macro="" textlink="">
      <cdr:nvSpPr>
        <cdr:cNvPr id="2" name="TextBox 2"/>
        <cdr:cNvSpPr txBox="1"/>
      </cdr:nvSpPr>
      <cdr:spPr>
        <a:xfrm xmlns:a="http://schemas.openxmlformats.org/drawingml/2006/main" rot="16200000">
          <a:off x="-122168" y="1237501"/>
          <a:ext cx="468803" cy="2244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lv-LV" sz="1200" b="1"/>
            <a:t>skaits</a:t>
          </a:r>
          <a:endParaRPr lang="en-US" sz="1200" b="1"/>
        </a:p>
      </cdr:txBody>
    </cdr:sp>
  </cdr:relSizeAnchor>
  <cdr:relSizeAnchor xmlns:cdr="http://schemas.openxmlformats.org/drawingml/2006/chartDrawing">
    <cdr:from>
      <cdr:x>0.45227</cdr:x>
      <cdr:y>0.89317</cdr:y>
    </cdr:from>
    <cdr:to>
      <cdr:x>0.58895</cdr:x>
      <cdr:y>0.98559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2442570" y="2671331"/>
          <a:ext cx="738141" cy="27640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lv-LV" sz="1100" b="1"/>
            <a:t>vērtējums</a:t>
          </a:r>
          <a:endParaRPr lang="en-US" sz="1100" b="1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0.45432</cdr:x>
      <cdr:y>0.90082</cdr:y>
    </cdr:from>
    <cdr:to>
      <cdr:x>0.60081</cdr:x>
      <cdr:y>0.98506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289175" y="2955925"/>
          <a:ext cx="738141" cy="27640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lv-LV" sz="1100" b="1"/>
            <a:t>vērtējums</a:t>
          </a:r>
          <a:endParaRPr lang="en-US" sz="1100" b="1"/>
        </a:p>
      </cdr:txBody>
    </cdr:sp>
  </cdr:relSizeAnchor>
  <cdr:relSizeAnchor xmlns:cdr="http://schemas.openxmlformats.org/drawingml/2006/chartDrawing">
    <cdr:from>
      <cdr:x>0.01386</cdr:x>
      <cdr:y>0.37252</cdr:y>
    </cdr:from>
    <cdr:to>
      <cdr:x>0.06143</cdr:x>
      <cdr:y>0.52563</cdr:y>
    </cdr:to>
    <cdr:sp macro="" textlink="">
      <cdr:nvSpPr>
        <cdr:cNvPr id="5" name="TextBox 2"/>
        <cdr:cNvSpPr txBox="1"/>
      </cdr:nvSpPr>
      <cdr:spPr>
        <a:xfrm xmlns:a="http://schemas.openxmlformats.org/drawingml/2006/main" rot="16200000">
          <a:off x="-61509" y="1353736"/>
          <a:ext cx="502418" cy="2396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lv-LV" sz="1200" b="1"/>
            <a:t>skaits</a:t>
          </a:r>
          <a:endParaRPr lang="en-US" sz="1200" b="1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0.00951</cdr:x>
      <cdr:y>0.38812</cdr:y>
    </cdr:from>
    <cdr:to>
      <cdr:x>0.05436</cdr:x>
      <cdr:y>0.55017</cdr:y>
    </cdr:to>
    <cdr:sp macro="" textlink="">
      <cdr:nvSpPr>
        <cdr:cNvPr id="2" name="TextBox 2"/>
        <cdr:cNvSpPr txBox="1"/>
      </cdr:nvSpPr>
      <cdr:spPr>
        <a:xfrm xmlns:a="http://schemas.openxmlformats.org/drawingml/2006/main" rot="16200000">
          <a:off x="-80559" y="1334686"/>
          <a:ext cx="502418" cy="2396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lv-LV" sz="1200" b="1"/>
            <a:t>skaits</a:t>
          </a:r>
          <a:endParaRPr lang="en-US" sz="1200" b="1"/>
        </a:p>
      </cdr:txBody>
    </cdr:sp>
  </cdr:relSizeAnchor>
  <cdr:relSizeAnchor xmlns:cdr="http://schemas.openxmlformats.org/drawingml/2006/chartDrawing">
    <cdr:from>
      <cdr:x>0.45692</cdr:x>
      <cdr:y>0.91085</cdr:y>
    </cdr:from>
    <cdr:to>
      <cdr:x>0.59506</cdr:x>
      <cdr:y>1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2441563" y="2823699"/>
          <a:ext cx="738154" cy="2763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lv-LV" sz="1100" b="1"/>
            <a:t>vērtējums</a:t>
          </a:r>
          <a:endParaRPr lang="en-US" sz="1100" b="1"/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0.46566</cdr:x>
      <cdr:y>0.90802</cdr:y>
    </cdr:from>
    <cdr:to>
      <cdr:x>0.61215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346325" y="2728732"/>
          <a:ext cx="738141" cy="27640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lv-LV" sz="1100" b="1"/>
            <a:t>vērtējums</a:t>
          </a:r>
          <a:endParaRPr lang="en-US" sz="1100" b="1"/>
        </a:p>
      </cdr:txBody>
    </cdr:sp>
  </cdr:relSizeAnchor>
  <cdr:relSizeAnchor xmlns:cdr="http://schemas.openxmlformats.org/drawingml/2006/chartDrawing">
    <cdr:from>
      <cdr:x>0</cdr:x>
      <cdr:y>0.3719</cdr:y>
    </cdr:from>
    <cdr:to>
      <cdr:x>0.04757</cdr:x>
      <cdr:y>0.53908</cdr:y>
    </cdr:to>
    <cdr:sp macro="" textlink="">
      <cdr:nvSpPr>
        <cdr:cNvPr id="3" name="TextBox 2"/>
        <cdr:cNvSpPr txBox="1"/>
      </cdr:nvSpPr>
      <cdr:spPr>
        <a:xfrm xmlns:a="http://schemas.openxmlformats.org/drawingml/2006/main" rot="16200000">
          <a:off x="-131361" y="1248961"/>
          <a:ext cx="502418" cy="2396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lv-LV" sz="1200" b="1"/>
            <a:t>skaits</a:t>
          </a:r>
          <a:endParaRPr lang="en-US" sz="1200" b="1"/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0.44951</cdr:x>
      <cdr:y>0.90441</cdr:y>
    </cdr:from>
    <cdr:to>
      <cdr:x>0.59093</cdr:x>
      <cdr:y>0.99065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2346325" y="2898775"/>
          <a:ext cx="738141" cy="27640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lv-LV" sz="1100" b="1"/>
            <a:t>vērtējums</a:t>
          </a:r>
          <a:endParaRPr lang="en-US" sz="1100" b="1"/>
        </a:p>
      </cdr:txBody>
    </cdr:sp>
  </cdr:relSizeAnchor>
  <cdr:relSizeAnchor xmlns:cdr="http://schemas.openxmlformats.org/drawingml/2006/chartDrawing">
    <cdr:from>
      <cdr:x>0.00426</cdr:x>
      <cdr:y>0.39326</cdr:y>
    </cdr:from>
    <cdr:to>
      <cdr:x>0.05018</cdr:x>
      <cdr:y>0.55002</cdr:y>
    </cdr:to>
    <cdr:sp macro="" textlink="">
      <cdr:nvSpPr>
        <cdr:cNvPr id="4" name="TextBox 1"/>
        <cdr:cNvSpPr txBox="1"/>
      </cdr:nvSpPr>
      <cdr:spPr>
        <a:xfrm xmlns:a="http://schemas.openxmlformats.org/drawingml/2006/main" rot="16200000">
          <a:off x="-109135" y="1391836"/>
          <a:ext cx="502418" cy="2396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lv-LV" sz="1200" b="1"/>
            <a:t>skaits</a:t>
          </a:r>
          <a:endParaRPr lang="en-US" sz="1200" b="1"/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0.44774</cdr:x>
      <cdr:y>0.89786</cdr:y>
    </cdr:from>
    <cdr:to>
      <cdr:x>0.59152</cdr:x>
      <cdr:y>0.98461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2298700" y="2860675"/>
          <a:ext cx="738141" cy="27640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lv-LV" sz="1100" b="1"/>
            <a:t>vērtējums</a:t>
          </a:r>
          <a:endParaRPr lang="en-US" sz="1100" b="1"/>
        </a:p>
      </cdr:txBody>
    </cdr:sp>
  </cdr:relSizeAnchor>
  <cdr:relSizeAnchor xmlns:cdr="http://schemas.openxmlformats.org/drawingml/2006/chartDrawing">
    <cdr:from>
      <cdr:x>0</cdr:x>
      <cdr:y>0.38964</cdr:y>
    </cdr:from>
    <cdr:to>
      <cdr:x>0.04669</cdr:x>
      <cdr:y>0.54733</cdr:y>
    </cdr:to>
    <cdr:sp macro="" textlink="">
      <cdr:nvSpPr>
        <cdr:cNvPr id="4" name="TextBox 1"/>
        <cdr:cNvSpPr txBox="1"/>
      </cdr:nvSpPr>
      <cdr:spPr>
        <a:xfrm xmlns:a="http://schemas.openxmlformats.org/drawingml/2006/main" rot="16200000">
          <a:off x="-131361" y="1372786"/>
          <a:ext cx="502418" cy="2396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lv-LV" sz="1200" b="1"/>
            <a:t>skaits</a:t>
          </a:r>
          <a:endParaRPr lang="en-US" sz="1200" b="1"/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0.45278</cdr:x>
      <cdr:y>0.90242</cdr:y>
    </cdr:from>
    <cdr:to>
      <cdr:x>0.61423</cdr:x>
      <cdr:y>0.98728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52041" y="2703299"/>
          <a:ext cx="767360" cy="25421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lv-LV" sz="1100" b="1"/>
            <a:t>vērtējums</a:t>
          </a:r>
          <a:endParaRPr lang="en-US" sz="1100" b="1"/>
        </a:p>
      </cdr:txBody>
    </cdr:sp>
  </cdr:relSizeAnchor>
  <cdr:relSizeAnchor xmlns:cdr="http://schemas.openxmlformats.org/drawingml/2006/chartDrawing">
    <cdr:from>
      <cdr:x>0.00267</cdr:x>
      <cdr:y>0.39534</cdr:y>
    </cdr:from>
    <cdr:to>
      <cdr:x>0.0531</cdr:x>
      <cdr:y>0.56305</cdr:y>
    </cdr:to>
    <cdr:sp macro="" textlink="">
      <cdr:nvSpPr>
        <cdr:cNvPr id="3" name="TextBox 1"/>
        <cdr:cNvSpPr txBox="1"/>
      </cdr:nvSpPr>
      <cdr:spPr>
        <a:xfrm xmlns:a="http://schemas.openxmlformats.org/drawingml/2006/main" rot="16200000">
          <a:off x="-118660" y="1315636"/>
          <a:ext cx="502418" cy="2396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lv-LV" sz="1200" b="1"/>
            <a:t>skaits</a:t>
          </a:r>
          <a:endParaRPr lang="en-US" sz="1200" b="1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Uzulina</dc:creator>
  <cp:keywords/>
  <dc:description/>
  <cp:lastModifiedBy>Jolanta Uzulina</cp:lastModifiedBy>
  <cp:revision>3</cp:revision>
  <dcterms:created xsi:type="dcterms:W3CDTF">2016-03-14T14:47:00Z</dcterms:created>
  <dcterms:modified xsi:type="dcterms:W3CDTF">2016-03-29T11:03:00Z</dcterms:modified>
</cp:coreProperties>
</file>